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29C13C8A"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9C7149">
        <w:rPr>
          <w:b/>
          <w:sz w:val="24"/>
          <w:szCs w:val="24"/>
          <w:lang w:eastAsia="ko-KR"/>
        </w:rPr>
        <w:t>meeting #88</w:t>
      </w:r>
      <w:r w:rsidRPr="006E473F">
        <w:rPr>
          <w:rFonts w:hint="eastAsia"/>
          <w:b/>
          <w:sz w:val="24"/>
          <w:szCs w:val="24"/>
          <w:lang w:eastAsia="ko-KR"/>
        </w:rPr>
        <w:tab/>
      </w:r>
      <w:r w:rsidRPr="006E473F">
        <w:rPr>
          <w:rFonts w:hint="eastAsia"/>
          <w:b/>
          <w:i/>
          <w:sz w:val="24"/>
          <w:szCs w:val="24"/>
          <w:lang w:eastAsia="ko-KR"/>
        </w:rPr>
        <w:t>R1-</w:t>
      </w:r>
      <w:r w:rsidR="005D59C6" w:rsidRPr="005D59C6">
        <w:rPr>
          <w:b/>
          <w:i/>
          <w:noProof/>
          <w:sz w:val="24"/>
          <w:szCs w:val="24"/>
          <w:lang w:eastAsia="ko-KR"/>
        </w:rPr>
        <w:t>1702906</w:t>
      </w:r>
    </w:p>
    <w:bookmarkEnd w:id="0"/>
    <w:bookmarkEnd w:id="1"/>
    <w:p w14:paraId="2735BAC9" w14:textId="2734C8FA" w:rsidR="006D2ED0" w:rsidRPr="00C51967" w:rsidRDefault="009C7149" w:rsidP="006D2ED0">
      <w:pPr>
        <w:pStyle w:val="CRCoverPage"/>
        <w:spacing w:after="240"/>
        <w:outlineLvl w:val="0"/>
        <w:rPr>
          <w:b/>
          <w:noProof/>
          <w:sz w:val="24"/>
          <w:szCs w:val="24"/>
        </w:rPr>
      </w:pPr>
      <w:r w:rsidRPr="009C7149">
        <w:rPr>
          <w:rFonts w:hint="eastAsia"/>
          <w:b/>
          <w:bCs/>
          <w:noProof/>
          <w:sz w:val="24"/>
          <w:szCs w:val="24"/>
          <w:lang w:eastAsia="ko-KR"/>
        </w:rPr>
        <w:t>Athens</w:t>
      </w:r>
      <w:r w:rsidRPr="009C7149">
        <w:rPr>
          <w:b/>
          <w:bCs/>
          <w:noProof/>
          <w:sz w:val="24"/>
          <w:szCs w:val="24"/>
          <w:lang w:eastAsia="ko-KR"/>
        </w:rPr>
        <w:t xml:space="preserve">, </w:t>
      </w:r>
      <w:r w:rsidRPr="009C7149">
        <w:rPr>
          <w:rFonts w:hint="eastAsia"/>
          <w:b/>
          <w:bCs/>
          <w:noProof/>
          <w:sz w:val="24"/>
          <w:szCs w:val="24"/>
          <w:lang w:eastAsia="ko-KR"/>
        </w:rPr>
        <w:t>Greece</w:t>
      </w:r>
      <w:r w:rsidRPr="009C7149">
        <w:rPr>
          <w:b/>
          <w:bCs/>
          <w:noProof/>
          <w:sz w:val="24"/>
          <w:szCs w:val="24"/>
          <w:lang w:eastAsia="ko-KR"/>
        </w:rPr>
        <w:t xml:space="preserve"> </w:t>
      </w:r>
      <w:r w:rsidRPr="009C7149">
        <w:rPr>
          <w:rFonts w:hint="eastAsia"/>
          <w:b/>
          <w:bCs/>
          <w:noProof/>
          <w:sz w:val="24"/>
          <w:szCs w:val="24"/>
          <w:lang w:eastAsia="ko-KR"/>
        </w:rPr>
        <w:t>13</w:t>
      </w:r>
      <w:r w:rsidRPr="009C7149">
        <w:rPr>
          <w:rFonts w:hint="eastAsia"/>
          <w:b/>
          <w:bCs/>
          <w:noProof/>
          <w:sz w:val="24"/>
          <w:szCs w:val="24"/>
          <w:vertAlign w:val="superscript"/>
          <w:lang w:eastAsia="ko-KR"/>
        </w:rPr>
        <w:t>th</w:t>
      </w:r>
      <w:r w:rsidRPr="009C7149">
        <w:rPr>
          <w:rFonts w:hint="eastAsia"/>
          <w:b/>
          <w:bCs/>
          <w:noProof/>
          <w:sz w:val="24"/>
          <w:szCs w:val="24"/>
          <w:lang w:eastAsia="ko-KR"/>
        </w:rPr>
        <w:t xml:space="preserve"> </w:t>
      </w:r>
      <w:r w:rsidRPr="009C7149">
        <w:rPr>
          <w:b/>
          <w:bCs/>
          <w:noProof/>
          <w:sz w:val="24"/>
          <w:szCs w:val="24"/>
          <w:lang w:eastAsia="ko-KR"/>
        </w:rPr>
        <w:t xml:space="preserve">- </w:t>
      </w:r>
      <w:r w:rsidRPr="009C7149">
        <w:rPr>
          <w:rFonts w:hint="eastAsia"/>
          <w:b/>
          <w:bCs/>
          <w:noProof/>
          <w:sz w:val="24"/>
          <w:szCs w:val="24"/>
          <w:lang w:eastAsia="ko-KR"/>
        </w:rPr>
        <w:t>17</w:t>
      </w:r>
      <w:r w:rsidRPr="009C7149">
        <w:rPr>
          <w:b/>
          <w:bCs/>
          <w:noProof/>
          <w:sz w:val="24"/>
          <w:szCs w:val="24"/>
          <w:vertAlign w:val="superscript"/>
          <w:lang w:eastAsia="ko-KR"/>
        </w:rPr>
        <w:t>th</w:t>
      </w:r>
      <w:r w:rsidRPr="009C7149">
        <w:rPr>
          <w:b/>
          <w:bCs/>
          <w:noProof/>
          <w:sz w:val="24"/>
          <w:szCs w:val="24"/>
          <w:lang w:eastAsia="ko-KR"/>
        </w:rPr>
        <w:t xml:space="preserve"> </w:t>
      </w:r>
      <w:r w:rsidRPr="009C7149">
        <w:rPr>
          <w:rFonts w:hint="eastAsia"/>
          <w:b/>
          <w:bCs/>
          <w:noProof/>
          <w:sz w:val="24"/>
          <w:szCs w:val="24"/>
          <w:lang w:eastAsia="ko-KR"/>
        </w:rPr>
        <w:t>February</w:t>
      </w:r>
      <w:r w:rsidRPr="009C7149">
        <w:rPr>
          <w:b/>
          <w:bCs/>
          <w:noProof/>
          <w:sz w:val="24"/>
          <w:szCs w:val="24"/>
          <w:lang w:eastAsia="ko-KR"/>
        </w:rPr>
        <w:t xml:space="preserve"> 201</w:t>
      </w:r>
      <w:r w:rsidRPr="009C7149">
        <w:rPr>
          <w:rFonts w:hint="eastAsia"/>
          <w:b/>
          <w:bCs/>
          <w:noProof/>
          <w:sz w:val="24"/>
          <w:szCs w:val="24"/>
          <w:lang w:eastAsia="ko-KR"/>
        </w:rPr>
        <w:t>7</w:t>
      </w:r>
    </w:p>
    <w:p w14:paraId="534B7880" w14:textId="0A5323E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9C7149">
        <w:rPr>
          <w:rFonts w:ascii="Arial" w:hAnsi="Arial"/>
          <w:sz w:val="24"/>
        </w:rPr>
        <w:t>8</w:t>
      </w:r>
      <w:r w:rsidR="00860D8F">
        <w:rPr>
          <w:rFonts w:ascii="Arial" w:hAnsi="Arial"/>
          <w:sz w:val="24"/>
        </w:rPr>
        <w:t>.1.</w:t>
      </w:r>
      <w:r w:rsidR="008C3CEF">
        <w:rPr>
          <w:rFonts w:ascii="Arial" w:hAnsi="Arial"/>
          <w:sz w:val="24"/>
        </w:rPr>
        <w:t>1.</w:t>
      </w:r>
      <w:r w:rsidR="005C1516">
        <w:rPr>
          <w:rFonts w:ascii="Arial" w:hAnsi="Arial"/>
          <w:sz w:val="24"/>
        </w:rPr>
        <w:t>2</w:t>
      </w:r>
      <w:r w:rsidR="007A325B">
        <w:rPr>
          <w:rFonts w:ascii="Arial" w:hAnsi="Arial"/>
          <w:sz w:val="24"/>
        </w:rPr>
        <w:t>.2</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306016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7A325B" w:rsidRPr="002A74FA">
        <w:rPr>
          <w:rFonts w:ascii="Arial" w:hAnsi="Arial"/>
          <w:sz w:val="24"/>
        </w:rPr>
        <w:t>Remaining</w:t>
      </w:r>
      <w:r w:rsidR="007A325B">
        <w:rPr>
          <w:rFonts w:ascii="Arial" w:hAnsi="Arial"/>
          <w:b/>
          <w:sz w:val="24"/>
        </w:rPr>
        <w:t xml:space="preserve"> </w:t>
      </w:r>
      <w:r w:rsidR="00CF675C" w:rsidRPr="00CF675C">
        <w:rPr>
          <w:rFonts w:ascii="Arial" w:hAnsi="Arial"/>
          <w:sz w:val="24"/>
        </w:rPr>
        <w:t>s</w:t>
      </w:r>
      <w:r w:rsidR="00125748" w:rsidRPr="00125748">
        <w:rPr>
          <w:rFonts w:ascii="Arial" w:hAnsi="Arial"/>
          <w:sz w:val="24"/>
        </w:rPr>
        <w:t xml:space="preserve">ystem </w:t>
      </w:r>
      <w:r w:rsidR="00CF675C">
        <w:rPr>
          <w:rFonts w:ascii="Arial" w:hAnsi="Arial"/>
          <w:sz w:val="24"/>
        </w:rPr>
        <w:t>i</w:t>
      </w:r>
      <w:r w:rsidR="007A325B" w:rsidRPr="00125748">
        <w:rPr>
          <w:rFonts w:ascii="Arial" w:hAnsi="Arial"/>
          <w:sz w:val="24"/>
        </w:rPr>
        <w:t xml:space="preserve">nformation </w:t>
      </w:r>
      <w:r w:rsidR="00CF675C">
        <w:rPr>
          <w:rFonts w:ascii="Arial" w:hAnsi="Arial"/>
          <w:sz w:val="24"/>
        </w:rPr>
        <w:t>d</w:t>
      </w:r>
      <w:r w:rsidR="00125748" w:rsidRPr="00125748">
        <w:rPr>
          <w:rFonts w:ascii="Arial" w:hAnsi="Arial"/>
          <w:sz w:val="24"/>
        </w:rPr>
        <w:t>elivery</w:t>
      </w:r>
      <w:bookmarkStart w:id="3" w:name="_GoBack"/>
      <w:bookmarkEnd w:id="3"/>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77777777" w:rsidR="000621DB" w:rsidRDefault="0062732B" w:rsidP="004E1269">
      <w:pPr>
        <w:pStyle w:val="a7"/>
        <w:jc w:val="both"/>
        <w:rPr>
          <w:b w:val="0"/>
          <w:color w:val="000000" w:themeColor="text1"/>
          <w:lang w:val="en-US" w:eastAsia="ko-KR"/>
        </w:rPr>
      </w:pPr>
      <w:r w:rsidRPr="00F063D5">
        <w:rPr>
          <w:rFonts w:hint="eastAsia"/>
          <w:b w:val="0"/>
          <w:color w:val="000000" w:themeColor="text1"/>
          <w:lang w:val="en-US" w:eastAsia="ko-KR"/>
        </w:rPr>
        <w:t xml:space="preserve">This contribution discusses </w:t>
      </w:r>
      <w:r>
        <w:rPr>
          <w:b w:val="0"/>
          <w:color w:val="000000" w:themeColor="text1"/>
          <w:lang w:val="en-US" w:eastAsia="ko-KR"/>
        </w:rPr>
        <w:t>NR system information delivery including;</w:t>
      </w:r>
    </w:p>
    <w:p w14:paraId="587671E3" w14:textId="4BCC7BFA" w:rsidR="0062732B" w:rsidRPr="002A74FA" w:rsidRDefault="003E0A84" w:rsidP="00F063D5">
      <w:pPr>
        <w:pStyle w:val="a4"/>
        <w:numPr>
          <w:ilvl w:val="0"/>
          <w:numId w:val="55"/>
        </w:numPr>
        <w:ind w:leftChars="0"/>
        <w:rPr>
          <w:lang w:val="en-US" w:eastAsia="ko-KR"/>
        </w:rPr>
      </w:pPr>
      <w:r w:rsidRPr="002A74FA">
        <w:rPr>
          <w:lang w:val="en-US" w:eastAsia="ko-KR"/>
        </w:rPr>
        <w:t xml:space="preserve">Minimum </w:t>
      </w:r>
      <w:r w:rsidR="003A7E26" w:rsidRPr="002A74FA">
        <w:rPr>
          <w:lang w:val="en-US" w:eastAsia="ko-KR"/>
        </w:rPr>
        <w:t>S</w:t>
      </w:r>
      <w:r w:rsidRPr="002A74FA">
        <w:rPr>
          <w:lang w:val="en-US" w:eastAsia="ko-KR"/>
        </w:rPr>
        <w:t xml:space="preserve">ystem </w:t>
      </w:r>
      <w:r w:rsidR="003A7E26" w:rsidRPr="002A74FA">
        <w:rPr>
          <w:lang w:val="en-US" w:eastAsia="ko-KR"/>
        </w:rPr>
        <w:t>I</w:t>
      </w:r>
      <w:r w:rsidRPr="002A74FA">
        <w:rPr>
          <w:lang w:val="en-US" w:eastAsia="ko-KR"/>
        </w:rPr>
        <w:t>nformation</w:t>
      </w:r>
      <w:r w:rsidR="003A7E26" w:rsidRPr="002A74FA">
        <w:rPr>
          <w:lang w:val="en-US" w:eastAsia="ko-KR"/>
        </w:rPr>
        <w:t xml:space="preserve"> (SI)</w:t>
      </w:r>
    </w:p>
    <w:p w14:paraId="7B8D119E" w14:textId="6DA52710" w:rsidR="002958FD" w:rsidRDefault="0062732B" w:rsidP="00F972E2">
      <w:pPr>
        <w:pStyle w:val="a4"/>
        <w:numPr>
          <w:ilvl w:val="0"/>
          <w:numId w:val="55"/>
        </w:numPr>
        <w:ind w:leftChars="0"/>
      </w:pPr>
      <w:r w:rsidRPr="00F972E2">
        <w:t>Remaining minimum system information transmission</w:t>
      </w:r>
    </w:p>
    <w:p w14:paraId="0B650FE2" w14:textId="52240788" w:rsidR="00547D83" w:rsidRPr="00F972E2" w:rsidRDefault="00547D83" w:rsidP="00F972E2">
      <w:pPr>
        <w:pStyle w:val="a4"/>
        <w:numPr>
          <w:ilvl w:val="0"/>
          <w:numId w:val="55"/>
        </w:numPr>
        <w:ind w:leftChars="0"/>
      </w:pPr>
      <w:r>
        <w:t>Other SI transmission</w:t>
      </w:r>
    </w:p>
    <w:p w14:paraId="40F2666B" w14:textId="509A2001" w:rsidR="00EE79D7" w:rsidRDefault="00487637" w:rsidP="0068307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Minimum </w:t>
      </w:r>
      <w:r w:rsidR="003A7E26">
        <w:t>S</w:t>
      </w:r>
      <w:r>
        <w:t xml:space="preserve">ystem </w:t>
      </w:r>
      <w:r w:rsidR="003A7E26">
        <w:t>I</w:t>
      </w:r>
      <w:r>
        <w:t>nformation</w:t>
      </w:r>
      <w:r w:rsidR="003A7E26">
        <w:t xml:space="preserve"> (SI)</w:t>
      </w:r>
    </w:p>
    <w:p w14:paraId="06ADC010" w14:textId="3A8C384A" w:rsidR="009426F7" w:rsidRPr="002A74FA" w:rsidRDefault="003A7E26" w:rsidP="002A74FA">
      <w:pPr>
        <w:tabs>
          <w:tab w:val="left" w:pos="6924"/>
        </w:tabs>
        <w:spacing w:before="240" w:after="120"/>
        <w:jc w:val="both"/>
        <w:rPr>
          <w:lang w:eastAsia="ko-KR"/>
        </w:rPr>
      </w:pPr>
      <w:r w:rsidRPr="009426F7" w:rsidDel="003A7E26">
        <w:rPr>
          <w:rFonts w:hint="eastAsia"/>
          <w:color w:val="FF0000"/>
          <w:lang w:eastAsia="ko-KR"/>
        </w:rPr>
        <w:t xml:space="preserve"> </w:t>
      </w:r>
      <w:r w:rsidR="009426F7" w:rsidRPr="002A74FA">
        <w:rPr>
          <w:lang w:eastAsia="ko-KR"/>
        </w:rPr>
        <w:t>RAN2 agreed that the minimum SI includes at least the following parameters</w:t>
      </w:r>
      <w:r w:rsidRPr="002A74FA">
        <w:rPr>
          <w:lang w:eastAsia="ko-KR"/>
        </w:rPr>
        <w:t xml:space="preserve"> [1]</w:t>
      </w:r>
      <w:r w:rsidR="009426F7" w:rsidRPr="002A74FA">
        <w:rPr>
          <w:lang w:eastAsia="ko-KR"/>
        </w:rPr>
        <w:t>:</w:t>
      </w:r>
    </w:p>
    <w:p w14:paraId="0299FA7F" w14:textId="77777777" w:rsidR="009426F7" w:rsidRPr="002A74FA" w:rsidRDefault="009426F7" w:rsidP="002A74FA">
      <w:pPr>
        <w:numPr>
          <w:ilvl w:val="0"/>
          <w:numId w:val="76"/>
        </w:numPr>
        <w:overflowPunct w:val="0"/>
        <w:autoSpaceDE w:val="0"/>
        <w:autoSpaceDN w:val="0"/>
        <w:adjustRightInd w:val="0"/>
        <w:spacing w:after="0"/>
        <w:ind w:left="709" w:hanging="309"/>
        <w:jc w:val="both"/>
        <w:textAlignment w:val="baseline"/>
        <w:rPr>
          <w:lang w:eastAsia="ko-KR"/>
        </w:rPr>
      </w:pPr>
      <w:r w:rsidRPr="002A74FA">
        <w:rPr>
          <w:lang w:eastAsia="ko-KR"/>
        </w:rPr>
        <w:t>SFN</w:t>
      </w:r>
    </w:p>
    <w:p w14:paraId="682B8A9D" w14:textId="77777777" w:rsidR="009426F7" w:rsidRPr="002A74FA" w:rsidRDefault="009426F7" w:rsidP="002A74FA">
      <w:pPr>
        <w:numPr>
          <w:ilvl w:val="0"/>
          <w:numId w:val="76"/>
        </w:numPr>
        <w:overflowPunct w:val="0"/>
        <w:autoSpaceDE w:val="0"/>
        <w:autoSpaceDN w:val="0"/>
        <w:adjustRightInd w:val="0"/>
        <w:spacing w:after="0"/>
        <w:ind w:left="709" w:hanging="309"/>
        <w:jc w:val="both"/>
        <w:textAlignment w:val="baseline"/>
        <w:rPr>
          <w:lang w:eastAsia="ko-KR"/>
        </w:rPr>
      </w:pPr>
      <w:r w:rsidRPr="002A74FA">
        <w:rPr>
          <w:lang w:eastAsia="ko-KR"/>
        </w:rPr>
        <w:t>a list of PLMNs</w:t>
      </w:r>
    </w:p>
    <w:p w14:paraId="697196E1" w14:textId="77777777" w:rsidR="009426F7" w:rsidRPr="002A74FA" w:rsidRDefault="009426F7" w:rsidP="002A74FA">
      <w:pPr>
        <w:numPr>
          <w:ilvl w:val="0"/>
          <w:numId w:val="76"/>
        </w:numPr>
        <w:overflowPunct w:val="0"/>
        <w:autoSpaceDE w:val="0"/>
        <w:autoSpaceDN w:val="0"/>
        <w:adjustRightInd w:val="0"/>
        <w:spacing w:after="0"/>
        <w:ind w:left="709" w:hanging="309"/>
        <w:jc w:val="both"/>
        <w:textAlignment w:val="baseline"/>
        <w:rPr>
          <w:lang w:eastAsia="ko-KR"/>
        </w:rPr>
      </w:pPr>
      <w:r w:rsidRPr="002A74FA">
        <w:rPr>
          <w:lang w:eastAsia="ko-KR"/>
        </w:rPr>
        <w:t>A cell ID</w:t>
      </w:r>
    </w:p>
    <w:p w14:paraId="45B63185" w14:textId="77777777" w:rsidR="009426F7" w:rsidRPr="002A74FA" w:rsidRDefault="009426F7" w:rsidP="002A74FA">
      <w:pPr>
        <w:numPr>
          <w:ilvl w:val="0"/>
          <w:numId w:val="76"/>
        </w:numPr>
        <w:overflowPunct w:val="0"/>
        <w:autoSpaceDE w:val="0"/>
        <w:autoSpaceDN w:val="0"/>
        <w:adjustRightInd w:val="0"/>
        <w:spacing w:after="0"/>
        <w:ind w:left="709" w:hanging="309"/>
        <w:jc w:val="both"/>
        <w:textAlignment w:val="baseline"/>
        <w:rPr>
          <w:lang w:eastAsia="ko-KR"/>
        </w:rPr>
      </w:pPr>
      <w:r w:rsidRPr="002A74FA">
        <w:rPr>
          <w:lang w:eastAsia="ko-KR"/>
        </w:rPr>
        <w:t>Cell camping parameters</w:t>
      </w:r>
    </w:p>
    <w:p w14:paraId="799697DA" w14:textId="77777777" w:rsidR="009426F7" w:rsidRPr="002A74FA" w:rsidRDefault="009426F7" w:rsidP="002A74FA">
      <w:pPr>
        <w:numPr>
          <w:ilvl w:val="0"/>
          <w:numId w:val="76"/>
        </w:numPr>
        <w:overflowPunct w:val="0"/>
        <w:autoSpaceDE w:val="0"/>
        <w:autoSpaceDN w:val="0"/>
        <w:adjustRightInd w:val="0"/>
        <w:spacing w:after="0"/>
        <w:ind w:left="709" w:hanging="309"/>
        <w:jc w:val="both"/>
        <w:textAlignment w:val="baseline"/>
        <w:rPr>
          <w:lang w:eastAsia="ko-KR"/>
        </w:rPr>
      </w:pPr>
      <w:r w:rsidRPr="002A74FA">
        <w:rPr>
          <w:lang w:eastAsia="ko-KR"/>
        </w:rPr>
        <w:t>RACH parameters</w:t>
      </w:r>
    </w:p>
    <w:p w14:paraId="214C6C8D" w14:textId="77777777" w:rsidR="009426F7" w:rsidRPr="002A74FA" w:rsidRDefault="009426F7" w:rsidP="002A74FA">
      <w:pPr>
        <w:numPr>
          <w:ilvl w:val="0"/>
          <w:numId w:val="76"/>
        </w:numPr>
        <w:overflowPunct w:val="0"/>
        <w:autoSpaceDE w:val="0"/>
        <w:autoSpaceDN w:val="0"/>
        <w:adjustRightInd w:val="0"/>
        <w:spacing w:after="0"/>
        <w:ind w:left="709" w:hanging="309"/>
        <w:jc w:val="both"/>
        <w:textAlignment w:val="baseline"/>
        <w:rPr>
          <w:lang w:eastAsia="ko-KR"/>
        </w:rPr>
      </w:pPr>
      <w:r w:rsidRPr="002A74FA">
        <w:rPr>
          <w:lang w:eastAsia="ko-KR"/>
        </w:rPr>
        <w:t>Scheduling information for other SI</w:t>
      </w:r>
    </w:p>
    <w:p w14:paraId="0BED157F" w14:textId="77777777" w:rsidR="009426F7" w:rsidRPr="002A74FA" w:rsidRDefault="009426F7" w:rsidP="002A74FA">
      <w:pPr>
        <w:numPr>
          <w:ilvl w:val="1"/>
          <w:numId w:val="76"/>
        </w:numPr>
        <w:overflowPunct w:val="0"/>
        <w:autoSpaceDE w:val="0"/>
        <w:autoSpaceDN w:val="0"/>
        <w:adjustRightInd w:val="0"/>
        <w:spacing w:after="0"/>
        <w:jc w:val="both"/>
        <w:textAlignment w:val="baseline"/>
        <w:rPr>
          <w:lang w:eastAsia="ko-KR"/>
        </w:rPr>
      </w:pPr>
      <w:r w:rsidRPr="002A74FA">
        <w:rPr>
          <w:lang w:eastAsia="ko-KR"/>
        </w:rPr>
        <w:t>SIB type</w:t>
      </w:r>
    </w:p>
    <w:p w14:paraId="215E6C6D" w14:textId="77777777" w:rsidR="009426F7" w:rsidRPr="002A74FA" w:rsidRDefault="009426F7" w:rsidP="002A74FA">
      <w:pPr>
        <w:numPr>
          <w:ilvl w:val="1"/>
          <w:numId w:val="76"/>
        </w:numPr>
        <w:overflowPunct w:val="0"/>
        <w:autoSpaceDE w:val="0"/>
        <w:autoSpaceDN w:val="0"/>
        <w:adjustRightInd w:val="0"/>
        <w:spacing w:after="0"/>
        <w:jc w:val="both"/>
        <w:textAlignment w:val="baseline"/>
        <w:rPr>
          <w:lang w:eastAsia="ko-KR"/>
        </w:rPr>
      </w:pPr>
      <w:r w:rsidRPr="002A74FA">
        <w:rPr>
          <w:lang w:eastAsia="ko-KR"/>
        </w:rPr>
        <w:t>Validity information</w:t>
      </w:r>
    </w:p>
    <w:p w14:paraId="3E72496B" w14:textId="77777777" w:rsidR="009426F7" w:rsidRPr="002A74FA" w:rsidRDefault="009426F7" w:rsidP="002A74FA">
      <w:pPr>
        <w:numPr>
          <w:ilvl w:val="1"/>
          <w:numId w:val="76"/>
        </w:numPr>
        <w:overflowPunct w:val="0"/>
        <w:autoSpaceDE w:val="0"/>
        <w:autoSpaceDN w:val="0"/>
        <w:adjustRightInd w:val="0"/>
        <w:spacing w:after="0"/>
        <w:jc w:val="both"/>
        <w:textAlignment w:val="baseline"/>
        <w:rPr>
          <w:lang w:eastAsia="ko-KR"/>
        </w:rPr>
      </w:pPr>
      <w:r w:rsidRPr="002A74FA">
        <w:rPr>
          <w:lang w:eastAsia="ko-KR"/>
        </w:rPr>
        <w:t>SI Periodicity</w:t>
      </w:r>
    </w:p>
    <w:p w14:paraId="41777413" w14:textId="77777777" w:rsidR="009426F7" w:rsidRPr="002A74FA" w:rsidRDefault="009426F7" w:rsidP="002A74FA">
      <w:pPr>
        <w:numPr>
          <w:ilvl w:val="1"/>
          <w:numId w:val="76"/>
        </w:numPr>
        <w:overflowPunct w:val="0"/>
        <w:autoSpaceDE w:val="0"/>
        <w:autoSpaceDN w:val="0"/>
        <w:adjustRightInd w:val="0"/>
        <w:spacing w:after="0"/>
        <w:jc w:val="both"/>
        <w:textAlignment w:val="baseline"/>
        <w:rPr>
          <w:lang w:eastAsia="ko-KR"/>
        </w:rPr>
      </w:pPr>
      <w:r w:rsidRPr="002A74FA">
        <w:rPr>
          <w:lang w:eastAsia="ko-KR"/>
        </w:rPr>
        <w:t>SI-window information</w:t>
      </w:r>
    </w:p>
    <w:p w14:paraId="1EACCD74" w14:textId="77777777" w:rsidR="009426F7" w:rsidRPr="002A74FA" w:rsidRDefault="009426F7" w:rsidP="002A74FA">
      <w:pPr>
        <w:numPr>
          <w:ilvl w:val="1"/>
          <w:numId w:val="76"/>
        </w:numPr>
        <w:overflowPunct w:val="0"/>
        <w:autoSpaceDE w:val="0"/>
        <w:autoSpaceDN w:val="0"/>
        <w:adjustRightInd w:val="0"/>
        <w:spacing w:after="0"/>
        <w:jc w:val="both"/>
        <w:textAlignment w:val="baseline"/>
        <w:rPr>
          <w:lang w:eastAsia="ko-KR"/>
        </w:rPr>
      </w:pPr>
      <w:r w:rsidRPr="002A74FA">
        <w:rPr>
          <w:lang w:eastAsia="ko-KR"/>
        </w:rPr>
        <w:t>An indicator whether the concerned SI-block is periodically broadcast or provided on demand</w:t>
      </w:r>
    </w:p>
    <w:p w14:paraId="665298BB" w14:textId="77777777" w:rsidR="009426F7" w:rsidRPr="002A74FA" w:rsidRDefault="009426F7" w:rsidP="002A74FA">
      <w:pPr>
        <w:numPr>
          <w:ilvl w:val="0"/>
          <w:numId w:val="76"/>
        </w:numPr>
        <w:overflowPunct w:val="0"/>
        <w:autoSpaceDE w:val="0"/>
        <w:autoSpaceDN w:val="0"/>
        <w:adjustRightInd w:val="0"/>
        <w:spacing w:after="0"/>
        <w:ind w:left="709" w:hanging="309"/>
        <w:jc w:val="both"/>
        <w:textAlignment w:val="baseline"/>
        <w:rPr>
          <w:lang w:eastAsia="ko-KR"/>
        </w:rPr>
      </w:pPr>
      <w:r w:rsidRPr="002A74FA">
        <w:rPr>
          <w:lang w:eastAsia="ko-KR"/>
        </w:rPr>
        <w:t>Parameters required for requesting other SI-block(s) (if any needed, e.g. RACH preambles for request), if network allows on demand mechanism.</w:t>
      </w:r>
    </w:p>
    <w:p w14:paraId="6AFCD2FC" w14:textId="77777777" w:rsidR="009426F7" w:rsidRPr="002A74FA" w:rsidRDefault="009426F7" w:rsidP="002A74FA">
      <w:pPr>
        <w:jc w:val="both"/>
        <w:rPr>
          <w:lang w:eastAsia="ko-KR"/>
        </w:rPr>
      </w:pPr>
    </w:p>
    <w:p w14:paraId="7B01795E" w14:textId="265F23D3" w:rsidR="009426F7" w:rsidRPr="002A74FA" w:rsidRDefault="003429F3" w:rsidP="002A74FA">
      <w:pPr>
        <w:jc w:val="both"/>
        <w:rPr>
          <w:lang w:eastAsia="ko-KR"/>
        </w:rPr>
      </w:pPr>
      <w:r>
        <w:rPr>
          <w:lang w:eastAsia="ko-KR"/>
        </w:rPr>
        <w:t xml:space="preserve">RAN2 also </w:t>
      </w:r>
      <w:r w:rsidR="00B2781C" w:rsidRPr="00B2781C">
        <w:rPr>
          <w:lang w:eastAsia="ko-KR"/>
        </w:rPr>
        <w:t>agreed that minimum SI is always present and periodically broadcast at a cell. Hence, the minimum SI is not subject to on-demand SI delivery. Only the other SI can be provisioned via on-demand basis.</w:t>
      </w:r>
      <w:r w:rsidR="00B2781C">
        <w:rPr>
          <w:lang w:eastAsia="ko-KR"/>
        </w:rPr>
        <w:t xml:space="preserve"> Note that </w:t>
      </w:r>
      <w:r w:rsidR="009426F7" w:rsidRPr="002A74FA">
        <w:rPr>
          <w:lang w:eastAsia="ko-KR"/>
        </w:rPr>
        <w:t>the minimum SI should accommodate at least around 250 bits for L2/L3 operation based on the current agreements. This estimation does not include any L1 parameter and it is up to RAN1 to estimate the number of bits required for any L1 parameters. The size of the minimum SI should be flexible in size for future proof.</w:t>
      </w:r>
    </w:p>
    <w:p w14:paraId="766FC3BC" w14:textId="77777777" w:rsidR="00E3341B" w:rsidRPr="00843D55" w:rsidRDefault="00E3341B" w:rsidP="00843D5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43D55">
        <w:rPr>
          <w:szCs w:val="20"/>
          <w:lang w:val="en-US"/>
        </w:rPr>
        <w:t>Remaining minimum SI transmission</w:t>
      </w:r>
    </w:p>
    <w:p w14:paraId="10D235CC" w14:textId="2DA98386" w:rsidR="005839D9" w:rsidRDefault="00A93F04" w:rsidP="00F063D5">
      <w:pPr>
        <w:jc w:val="both"/>
        <w:rPr>
          <w:lang w:eastAsia="ko-KR"/>
        </w:rPr>
      </w:pPr>
      <w:r w:rsidRPr="002A74FA">
        <w:rPr>
          <w:lang w:eastAsia="ko-KR"/>
        </w:rPr>
        <w:t>Assuming comparable performance with LTE PBCH</w:t>
      </w:r>
      <w:r w:rsidR="00D6482D" w:rsidRPr="002A74FA">
        <w:rPr>
          <w:lang w:eastAsia="ko-KR"/>
        </w:rPr>
        <w:t>, i</w:t>
      </w:r>
      <w:r w:rsidR="002602D9" w:rsidRPr="002A74FA">
        <w:rPr>
          <w:lang w:eastAsia="ko-KR"/>
        </w:rPr>
        <w:t>t seems i</w:t>
      </w:r>
      <w:r w:rsidR="00D6482D" w:rsidRPr="002A74FA">
        <w:rPr>
          <w:lang w:eastAsia="ko-KR"/>
        </w:rPr>
        <w:t xml:space="preserve">nfeasible </w:t>
      </w:r>
      <w:r w:rsidR="002602D9" w:rsidRPr="002A74FA">
        <w:rPr>
          <w:lang w:eastAsia="ko-KR"/>
        </w:rPr>
        <w:t xml:space="preserve">to transmit </w:t>
      </w:r>
      <w:r w:rsidR="00D6482D" w:rsidRPr="002A74FA">
        <w:rPr>
          <w:lang w:eastAsia="ko-KR"/>
        </w:rPr>
        <w:t xml:space="preserve">a few </w:t>
      </w:r>
      <w:r w:rsidR="002602D9" w:rsidRPr="002A74FA">
        <w:rPr>
          <w:lang w:eastAsia="ko-KR"/>
        </w:rPr>
        <w:t>hundred bit</w:t>
      </w:r>
      <w:r w:rsidR="00D6482D" w:rsidRPr="002A74FA">
        <w:rPr>
          <w:lang w:eastAsia="ko-KR"/>
        </w:rPr>
        <w:t>s</w:t>
      </w:r>
      <w:r w:rsidR="002602D9" w:rsidRPr="002A74FA">
        <w:rPr>
          <w:lang w:eastAsia="ko-KR"/>
        </w:rPr>
        <w:t xml:space="preserve"> in </w:t>
      </w:r>
      <w:r w:rsidR="00D6482D" w:rsidRPr="002A74FA">
        <w:rPr>
          <w:lang w:eastAsia="ko-KR"/>
        </w:rPr>
        <w:t xml:space="preserve">a single </w:t>
      </w:r>
      <w:r w:rsidR="002602D9" w:rsidRPr="002A74FA">
        <w:rPr>
          <w:lang w:eastAsia="ko-KR"/>
        </w:rPr>
        <w:t xml:space="preserve">NR-PBCH. </w:t>
      </w:r>
      <w:r w:rsidR="00956C8A" w:rsidRPr="002A74FA">
        <w:rPr>
          <w:lang w:eastAsia="ko-KR"/>
        </w:rPr>
        <w:t xml:space="preserve">This means that a part of minimum SI is carried by NR-PBCH and the remaining part of minimum SI </w:t>
      </w:r>
      <w:r w:rsidR="00496784" w:rsidRPr="002A74FA">
        <w:rPr>
          <w:lang w:eastAsia="ko-KR"/>
        </w:rPr>
        <w:t xml:space="preserve">(RMSI) </w:t>
      </w:r>
      <w:r w:rsidR="00956C8A" w:rsidRPr="002A74FA">
        <w:rPr>
          <w:lang w:eastAsia="ko-KR"/>
        </w:rPr>
        <w:t xml:space="preserve">should be carried by </w:t>
      </w:r>
      <w:r w:rsidR="003A71C1" w:rsidRPr="002A74FA">
        <w:rPr>
          <w:lang w:eastAsia="ko-KR"/>
        </w:rPr>
        <w:t xml:space="preserve">separate physical channel </w:t>
      </w:r>
      <w:r w:rsidR="00956C8A" w:rsidRPr="002A74FA">
        <w:rPr>
          <w:lang w:eastAsia="ko-KR"/>
        </w:rPr>
        <w:t xml:space="preserve">other than NR-PBCH. </w:t>
      </w:r>
      <w:r w:rsidR="002602D9" w:rsidRPr="002A74FA">
        <w:rPr>
          <w:lang w:eastAsia="ko-KR"/>
        </w:rPr>
        <w:t xml:space="preserve">Further, on-demand transmission of minimum SI </w:t>
      </w:r>
      <w:r w:rsidR="00D6482D" w:rsidRPr="002A74FA">
        <w:rPr>
          <w:lang w:eastAsia="ko-KR"/>
        </w:rPr>
        <w:t>doe</w:t>
      </w:r>
      <w:r w:rsidR="002602D9" w:rsidRPr="002A74FA">
        <w:rPr>
          <w:lang w:eastAsia="ko-KR"/>
        </w:rPr>
        <w:t xml:space="preserve">s not conform to RAN2 </w:t>
      </w:r>
      <w:r w:rsidR="00D6482D" w:rsidRPr="002A74FA">
        <w:rPr>
          <w:lang w:eastAsia="ko-KR"/>
        </w:rPr>
        <w:t>agreement, i.e., minimum SI</w:t>
      </w:r>
      <w:r w:rsidR="00954CD0" w:rsidRPr="002A74FA">
        <w:rPr>
          <w:lang w:eastAsia="ko-KR"/>
        </w:rPr>
        <w:t xml:space="preserve"> is always present and periodically broadcast</w:t>
      </w:r>
      <w:r w:rsidR="005839D9">
        <w:rPr>
          <w:lang w:eastAsia="ko-KR"/>
        </w:rPr>
        <w:t>:</w:t>
      </w:r>
    </w:p>
    <w:p w14:paraId="7A398747" w14:textId="3FB5D86C" w:rsidR="005839D9" w:rsidRPr="002A74FA" w:rsidRDefault="005839D9" w:rsidP="005839D9">
      <w:pPr>
        <w:jc w:val="both"/>
        <w:rPr>
          <w:b/>
          <w:i/>
          <w:lang w:val="en-US" w:eastAsia="ko-KR"/>
        </w:rPr>
      </w:pPr>
      <w:r w:rsidRPr="002A74FA">
        <w:rPr>
          <w:rFonts w:hint="eastAsia"/>
          <w:b/>
          <w:i/>
          <w:lang w:val="en-US" w:eastAsia="ko-KR"/>
        </w:rPr>
        <w:t>P</w:t>
      </w:r>
      <w:r w:rsidR="00857D3E" w:rsidRPr="002A74FA">
        <w:rPr>
          <w:b/>
          <w:i/>
          <w:lang w:val="en-US" w:eastAsia="ko-KR"/>
        </w:rPr>
        <w:t>roposal</w:t>
      </w:r>
      <w:r w:rsidR="003D02B2">
        <w:rPr>
          <w:b/>
          <w:i/>
          <w:lang w:val="en-US" w:eastAsia="ko-KR"/>
        </w:rPr>
        <w:t xml:space="preserve"> 1</w:t>
      </w:r>
      <w:r w:rsidR="00857D3E" w:rsidRPr="002A74FA">
        <w:rPr>
          <w:b/>
          <w:i/>
          <w:lang w:val="en-US" w:eastAsia="ko-KR"/>
        </w:rPr>
        <w:t>:</w:t>
      </w:r>
    </w:p>
    <w:p w14:paraId="46BE412F" w14:textId="77777777" w:rsidR="008B6A77" w:rsidRPr="005D468C" w:rsidRDefault="008B6A77" w:rsidP="008B6A77">
      <w:pPr>
        <w:pStyle w:val="a4"/>
        <w:numPr>
          <w:ilvl w:val="0"/>
          <w:numId w:val="56"/>
        </w:numPr>
        <w:ind w:leftChars="0"/>
        <w:rPr>
          <w:b/>
          <w:i/>
          <w:lang w:val="en-US" w:eastAsia="ko-KR"/>
        </w:rPr>
      </w:pPr>
      <w:r w:rsidRPr="005D468C">
        <w:rPr>
          <w:b/>
          <w:i/>
          <w:lang w:val="en-US" w:eastAsia="ko-KR"/>
        </w:rPr>
        <w:t>NR-PBCH carries a part of minimum SI.</w:t>
      </w:r>
    </w:p>
    <w:p w14:paraId="0BD77FD2" w14:textId="77777777" w:rsidR="008B6A77" w:rsidRPr="005D468C" w:rsidRDefault="008B6A77" w:rsidP="008B6A77">
      <w:pPr>
        <w:pStyle w:val="a4"/>
        <w:numPr>
          <w:ilvl w:val="0"/>
          <w:numId w:val="56"/>
        </w:numPr>
        <w:ind w:leftChars="0"/>
        <w:rPr>
          <w:b/>
          <w:i/>
          <w:lang w:val="en-US" w:eastAsia="ko-KR"/>
        </w:rPr>
      </w:pPr>
      <w:r w:rsidRPr="005D468C">
        <w:rPr>
          <w:b/>
          <w:i/>
          <w:lang w:val="en-US" w:eastAsia="ko-KR"/>
        </w:rPr>
        <w:t>Remaining minimum SI (RMSI) is transmitted in separate channel(s) other than NR-PBCH.</w:t>
      </w:r>
    </w:p>
    <w:p w14:paraId="1539CE05" w14:textId="77777777" w:rsidR="005839D9" w:rsidRPr="002A74FA" w:rsidRDefault="005839D9" w:rsidP="00F063D5">
      <w:pPr>
        <w:jc w:val="both"/>
        <w:rPr>
          <w:lang w:val="en-US" w:eastAsia="ko-KR"/>
        </w:rPr>
      </w:pPr>
    </w:p>
    <w:p w14:paraId="1E4741CD" w14:textId="5B276D2A" w:rsidR="002602D9" w:rsidRPr="002A74FA" w:rsidRDefault="00E41411" w:rsidP="00F063D5">
      <w:pPr>
        <w:jc w:val="both"/>
        <w:rPr>
          <w:lang w:eastAsia="ko-KR"/>
        </w:rPr>
      </w:pPr>
      <w:r>
        <w:rPr>
          <w:lang w:eastAsia="ko-KR"/>
        </w:rPr>
        <w:lastRenderedPageBreak/>
        <w:t>Then</w:t>
      </w:r>
      <w:r w:rsidR="002602D9" w:rsidRPr="002A74FA">
        <w:rPr>
          <w:lang w:eastAsia="ko-KR"/>
        </w:rPr>
        <w:t xml:space="preserve">, the valid alternatives </w:t>
      </w:r>
      <w:r w:rsidR="00A93F04" w:rsidRPr="002A74FA">
        <w:rPr>
          <w:lang w:eastAsia="ko-KR"/>
        </w:rPr>
        <w:t xml:space="preserve">to transmit minimum SI </w:t>
      </w:r>
      <w:r w:rsidR="002602D9" w:rsidRPr="002A74FA">
        <w:rPr>
          <w:lang w:eastAsia="ko-KR"/>
        </w:rPr>
        <w:t>among previous RAN1 agreements are as follow:</w:t>
      </w:r>
    </w:p>
    <w:p w14:paraId="2EB40547" w14:textId="0D744EF2" w:rsidR="002602D9" w:rsidRPr="002A74FA" w:rsidRDefault="002602D9" w:rsidP="00F063D5">
      <w:pPr>
        <w:pStyle w:val="a4"/>
        <w:numPr>
          <w:ilvl w:val="0"/>
          <w:numId w:val="56"/>
        </w:numPr>
        <w:overflowPunct w:val="0"/>
        <w:autoSpaceDE w:val="0"/>
        <w:autoSpaceDN w:val="0"/>
        <w:adjustRightInd w:val="0"/>
        <w:ind w:leftChars="0"/>
        <w:contextualSpacing/>
        <w:jc w:val="both"/>
        <w:textAlignment w:val="baseline"/>
      </w:pPr>
      <w:r w:rsidRPr="002A74FA">
        <w:rPr>
          <w:b/>
        </w:rPr>
        <w:t>Alt. A</w:t>
      </w:r>
      <w:r w:rsidRPr="002A74FA">
        <w:t xml:space="preserve">: NR-PBCH </w:t>
      </w:r>
      <w:r w:rsidR="000B3C4F" w:rsidRPr="002A74FA">
        <w:t xml:space="preserve">(a part of minimum SI, NR-MIB) </w:t>
      </w:r>
      <w:r w:rsidRPr="002A74FA">
        <w:t xml:space="preserve">+ secondary </w:t>
      </w:r>
      <w:r w:rsidR="004E4832">
        <w:t xml:space="preserve">physical </w:t>
      </w:r>
      <w:r w:rsidRPr="002A74FA">
        <w:t>broadcast channel (</w:t>
      </w:r>
      <w:r w:rsidR="00496784" w:rsidRPr="002A74FA">
        <w:t>RMSI</w:t>
      </w:r>
      <w:r w:rsidRPr="002A74FA">
        <w:t>)</w:t>
      </w:r>
    </w:p>
    <w:p w14:paraId="4B3B4A49" w14:textId="77777777" w:rsidR="002602D9" w:rsidRPr="002A74FA" w:rsidRDefault="002602D9" w:rsidP="00F063D5">
      <w:pPr>
        <w:pStyle w:val="a4"/>
        <w:numPr>
          <w:ilvl w:val="0"/>
          <w:numId w:val="56"/>
        </w:numPr>
        <w:overflowPunct w:val="0"/>
        <w:autoSpaceDE w:val="0"/>
        <w:autoSpaceDN w:val="0"/>
        <w:adjustRightInd w:val="0"/>
        <w:ind w:leftChars="0"/>
        <w:contextualSpacing/>
        <w:jc w:val="both"/>
        <w:textAlignment w:val="baseline"/>
      </w:pPr>
      <w:r w:rsidRPr="002A74FA">
        <w:rPr>
          <w:b/>
        </w:rPr>
        <w:t>Alt. B</w:t>
      </w:r>
      <w:r w:rsidRPr="002A74FA">
        <w:t>:</w:t>
      </w:r>
      <w:r w:rsidR="00956C8A" w:rsidRPr="002A74FA">
        <w:t xml:space="preserve"> NR-PBCH</w:t>
      </w:r>
      <w:r w:rsidR="000B3C4F" w:rsidRPr="002A74FA">
        <w:t xml:space="preserve"> (NR-MIB)</w:t>
      </w:r>
      <w:r w:rsidR="00956C8A" w:rsidRPr="002A74FA">
        <w:t xml:space="preserve"> + e.g., NR-PDSCH</w:t>
      </w:r>
      <w:r w:rsidR="000B3C4F" w:rsidRPr="002A74FA">
        <w:t xml:space="preserve"> (</w:t>
      </w:r>
      <w:r w:rsidR="00496784" w:rsidRPr="002A74FA">
        <w:t>RMSI</w:t>
      </w:r>
      <w:r w:rsidR="000B3C4F" w:rsidRPr="002A74FA">
        <w:t>)</w:t>
      </w:r>
    </w:p>
    <w:p w14:paraId="095CE66A" w14:textId="1293DB06" w:rsidR="002602D9" w:rsidRPr="002A74FA" w:rsidRDefault="002602D9" w:rsidP="00F063D5">
      <w:pPr>
        <w:jc w:val="both"/>
        <w:rPr>
          <w:lang w:val="en-US" w:eastAsia="ko-KR"/>
        </w:rPr>
      </w:pPr>
      <w:r w:rsidRPr="002A74FA">
        <w:rPr>
          <w:lang w:val="en-US" w:eastAsia="ko-KR"/>
        </w:rPr>
        <w:t xml:space="preserve">For </w:t>
      </w:r>
      <w:r w:rsidR="00F7200D" w:rsidRPr="002A74FA">
        <w:rPr>
          <w:lang w:val="en-US" w:eastAsia="ko-KR"/>
        </w:rPr>
        <w:t xml:space="preserve">the </w:t>
      </w:r>
      <w:r w:rsidRPr="002A74FA">
        <w:rPr>
          <w:lang w:val="en-US" w:eastAsia="ko-KR"/>
        </w:rPr>
        <w:t xml:space="preserve">remaining </w:t>
      </w:r>
      <w:r w:rsidR="008C006E" w:rsidRPr="002A74FA">
        <w:rPr>
          <w:lang w:val="en-US" w:eastAsia="ko-KR"/>
        </w:rPr>
        <w:t xml:space="preserve">minimum </w:t>
      </w:r>
      <w:r w:rsidRPr="002A74FA">
        <w:rPr>
          <w:lang w:val="en-US" w:eastAsia="ko-KR"/>
        </w:rPr>
        <w:t xml:space="preserve">SI transmission, </w:t>
      </w:r>
      <w:r w:rsidR="008C006E" w:rsidRPr="002A74FA">
        <w:rPr>
          <w:lang w:val="en-US" w:eastAsia="ko-KR"/>
        </w:rPr>
        <w:t xml:space="preserve">above alternatives can be </w:t>
      </w:r>
      <w:r w:rsidRPr="002A74FA">
        <w:rPr>
          <w:lang w:val="en-US" w:eastAsia="ko-KR"/>
        </w:rPr>
        <w:t>reformulate</w:t>
      </w:r>
      <w:r w:rsidR="008C006E" w:rsidRPr="002A74FA">
        <w:rPr>
          <w:lang w:val="en-US" w:eastAsia="ko-KR"/>
        </w:rPr>
        <w:t>d</w:t>
      </w:r>
      <w:r w:rsidRPr="002A74FA">
        <w:rPr>
          <w:lang w:val="en-US" w:eastAsia="ko-KR"/>
        </w:rPr>
        <w:t xml:space="preserve"> in terms of associated control channel </w:t>
      </w:r>
      <w:r w:rsidR="009447F7" w:rsidRPr="002A74FA">
        <w:rPr>
          <w:lang w:val="en-US" w:eastAsia="ko-KR"/>
        </w:rPr>
        <w:t xml:space="preserve">(e.g., NR-PDCCH) </w:t>
      </w:r>
      <w:r w:rsidRPr="002A74FA">
        <w:rPr>
          <w:lang w:val="en-US" w:eastAsia="ko-KR"/>
        </w:rPr>
        <w:t>and flexibility</w:t>
      </w:r>
      <w:r w:rsidR="00C56BE4" w:rsidRPr="002A74FA">
        <w:rPr>
          <w:lang w:val="en-US" w:eastAsia="ko-KR"/>
        </w:rPr>
        <w:t xml:space="preserve"> (Table </w:t>
      </w:r>
      <w:r w:rsidR="003D02B2">
        <w:rPr>
          <w:lang w:val="en-US" w:eastAsia="ko-KR"/>
        </w:rPr>
        <w:t>1</w:t>
      </w:r>
      <w:r w:rsidR="00C56BE4" w:rsidRPr="002A74FA">
        <w:rPr>
          <w:lang w:val="en-US" w:eastAsia="ko-KR"/>
        </w:rPr>
        <w:t>):</w:t>
      </w:r>
    </w:p>
    <w:p w14:paraId="4C002901" w14:textId="4D4624D5" w:rsidR="00F7200D" w:rsidRPr="002A74FA" w:rsidRDefault="00F7200D" w:rsidP="00F063D5">
      <w:pPr>
        <w:pStyle w:val="TH"/>
      </w:pPr>
      <w:r w:rsidRPr="002A74FA">
        <w:t xml:space="preserve">Table </w:t>
      </w:r>
      <w:r w:rsidR="003D02B2">
        <w:t>1</w:t>
      </w:r>
      <w:r w:rsidRPr="002A74FA">
        <w:t xml:space="preserve">: </w:t>
      </w:r>
      <w:r w:rsidR="009447F7" w:rsidRPr="002A74FA">
        <w:t xml:space="preserve">Alternatives for the remaining minimum SI </w:t>
      </w:r>
      <w:r w:rsidR="00496784" w:rsidRPr="002A74FA">
        <w:t xml:space="preserve">(RMSI) </w:t>
      </w:r>
      <w:r w:rsidR="009447F7" w:rsidRPr="002A74FA">
        <w:t>transmission</w:t>
      </w:r>
    </w:p>
    <w:tbl>
      <w:tblPr>
        <w:tblStyle w:val="a6"/>
        <w:tblW w:w="9634" w:type="dxa"/>
        <w:tblLook w:val="04A0" w:firstRow="1" w:lastRow="0" w:firstColumn="1" w:lastColumn="0" w:noHBand="0" w:noVBand="1"/>
      </w:tblPr>
      <w:tblGrid>
        <w:gridCol w:w="846"/>
        <w:gridCol w:w="8788"/>
      </w:tblGrid>
      <w:tr w:rsidR="00257CF5" w:rsidRPr="002A74FA" w14:paraId="43F7CD1C" w14:textId="77777777" w:rsidTr="00F063D5">
        <w:tc>
          <w:tcPr>
            <w:tcW w:w="846" w:type="dxa"/>
            <w:shd w:val="clear" w:color="auto" w:fill="D9D9D9" w:themeFill="background1" w:themeFillShade="D9"/>
            <w:vAlign w:val="center"/>
          </w:tcPr>
          <w:p w14:paraId="3D31E38E" w14:textId="77777777" w:rsidR="009447F7" w:rsidRPr="002A74FA" w:rsidRDefault="009447F7" w:rsidP="009447F7">
            <w:pPr>
              <w:pStyle w:val="TAH0"/>
              <w:overflowPunct/>
              <w:autoSpaceDE/>
              <w:autoSpaceDN/>
              <w:adjustRightInd/>
              <w:textAlignment w:val="auto"/>
              <w:rPr>
                <w:rFonts w:eastAsiaTheme="minorEastAsia"/>
                <w:noProof/>
                <w:lang w:eastAsia="en-GB"/>
              </w:rPr>
            </w:pPr>
          </w:p>
        </w:tc>
        <w:tc>
          <w:tcPr>
            <w:tcW w:w="8788" w:type="dxa"/>
            <w:shd w:val="clear" w:color="auto" w:fill="D9D9D9" w:themeFill="background1" w:themeFillShade="D9"/>
            <w:vAlign w:val="center"/>
          </w:tcPr>
          <w:p w14:paraId="3DF39068" w14:textId="77777777" w:rsidR="009447F7" w:rsidRPr="002A74FA" w:rsidRDefault="009447F7" w:rsidP="00F063D5">
            <w:pPr>
              <w:pStyle w:val="TAH0"/>
              <w:overflowPunct/>
              <w:autoSpaceDE/>
              <w:autoSpaceDN/>
              <w:adjustRightInd/>
              <w:jc w:val="both"/>
              <w:textAlignment w:val="auto"/>
              <w:rPr>
                <w:rFonts w:eastAsiaTheme="minorEastAsia"/>
                <w:noProof/>
                <w:lang w:eastAsia="en-GB"/>
              </w:rPr>
            </w:pPr>
            <w:r w:rsidRPr="002A74FA">
              <w:rPr>
                <w:rFonts w:eastAsiaTheme="minorEastAsia"/>
                <w:noProof/>
                <w:lang w:eastAsia="en-GB"/>
              </w:rPr>
              <w:t>Q: Is the remaining mininmum SI transmi</w:t>
            </w:r>
            <w:r w:rsidR="00A1795A" w:rsidRPr="002A74FA">
              <w:rPr>
                <w:rFonts w:eastAsiaTheme="minorEastAsia"/>
                <w:noProof/>
                <w:lang w:eastAsia="en-GB"/>
              </w:rPr>
              <w:t>tted with an associated control channel (e.g., NR-PDCCH)</w:t>
            </w:r>
            <w:r w:rsidRPr="002A74FA">
              <w:rPr>
                <w:rFonts w:eastAsiaTheme="minorEastAsia"/>
                <w:noProof/>
                <w:lang w:eastAsia="en-GB"/>
              </w:rPr>
              <w:t>?</w:t>
            </w:r>
          </w:p>
        </w:tc>
      </w:tr>
      <w:tr w:rsidR="00257CF5" w:rsidRPr="002A74FA" w14:paraId="6D6D9633" w14:textId="77777777" w:rsidTr="00F063D5">
        <w:trPr>
          <w:trHeight w:val="207"/>
        </w:trPr>
        <w:tc>
          <w:tcPr>
            <w:tcW w:w="846" w:type="dxa"/>
            <w:vMerge w:val="restart"/>
            <w:vAlign w:val="center"/>
          </w:tcPr>
          <w:p w14:paraId="14847128" w14:textId="77777777" w:rsidR="009447F7" w:rsidRPr="002A74FA" w:rsidRDefault="009447F7" w:rsidP="009447F7">
            <w:pPr>
              <w:pStyle w:val="TAH0"/>
              <w:overflowPunct/>
              <w:autoSpaceDE/>
              <w:autoSpaceDN/>
              <w:adjustRightInd/>
              <w:textAlignment w:val="auto"/>
              <w:rPr>
                <w:rFonts w:eastAsiaTheme="minorEastAsia"/>
                <w:b w:val="0"/>
                <w:noProof/>
                <w:lang w:eastAsia="en-GB"/>
              </w:rPr>
            </w:pPr>
            <w:r w:rsidRPr="002A74FA">
              <w:rPr>
                <w:rFonts w:eastAsiaTheme="minorEastAsia" w:hint="eastAsia"/>
                <w:b w:val="0"/>
                <w:noProof/>
                <w:lang w:eastAsia="en-GB"/>
              </w:rPr>
              <w:t>Alt.A</w:t>
            </w:r>
          </w:p>
        </w:tc>
        <w:tc>
          <w:tcPr>
            <w:tcW w:w="8788" w:type="dxa"/>
            <w:vMerge w:val="restart"/>
            <w:vAlign w:val="center"/>
          </w:tcPr>
          <w:p w14:paraId="37F5D809" w14:textId="77777777" w:rsidR="009447F7" w:rsidRPr="002A74FA" w:rsidRDefault="009447F7" w:rsidP="009447F7">
            <w:pPr>
              <w:pStyle w:val="TAH0"/>
              <w:overflowPunct/>
              <w:autoSpaceDE/>
              <w:autoSpaceDN/>
              <w:adjustRightInd/>
              <w:jc w:val="both"/>
              <w:textAlignment w:val="auto"/>
              <w:rPr>
                <w:rFonts w:eastAsiaTheme="minorEastAsia"/>
                <w:b w:val="0"/>
                <w:noProof/>
                <w:lang w:eastAsia="en-GB"/>
              </w:rPr>
            </w:pPr>
            <w:r w:rsidRPr="002A74FA">
              <w:rPr>
                <w:rFonts w:eastAsiaTheme="minorEastAsia"/>
                <w:b w:val="0"/>
                <w:noProof/>
                <w:lang w:eastAsia="en-GB"/>
              </w:rPr>
              <w:t>No</w:t>
            </w:r>
          </w:p>
        </w:tc>
      </w:tr>
      <w:tr w:rsidR="00257CF5" w:rsidRPr="002A74FA" w14:paraId="66EAEA72" w14:textId="77777777" w:rsidTr="00F063D5">
        <w:trPr>
          <w:trHeight w:val="207"/>
        </w:trPr>
        <w:tc>
          <w:tcPr>
            <w:tcW w:w="846" w:type="dxa"/>
            <w:vMerge/>
            <w:vAlign w:val="center"/>
          </w:tcPr>
          <w:p w14:paraId="202826EE" w14:textId="77777777" w:rsidR="009447F7" w:rsidRPr="002A74FA" w:rsidRDefault="009447F7" w:rsidP="009447F7">
            <w:pPr>
              <w:pStyle w:val="TAH0"/>
              <w:overflowPunct/>
              <w:autoSpaceDE/>
              <w:autoSpaceDN/>
              <w:adjustRightInd/>
              <w:textAlignment w:val="auto"/>
              <w:rPr>
                <w:rFonts w:eastAsiaTheme="minorEastAsia"/>
                <w:b w:val="0"/>
                <w:noProof/>
                <w:lang w:eastAsia="en-GB"/>
              </w:rPr>
            </w:pPr>
          </w:p>
        </w:tc>
        <w:tc>
          <w:tcPr>
            <w:tcW w:w="8788" w:type="dxa"/>
            <w:vMerge/>
            <w:vAlign w:val="center"/>
          </w:tcPr>
          <w:p w14:paraId="3F6A2A70" w14:textId="77777777" w:rsidR="009447F7" w:rsidRPr="002A74FA" w:rsidRDefault="009447F7" w:rsidP="009447F7">
            <w:pPr>
              <w:pStyle w:val="TAH0"/>
              <w:overflowPunct/>
              <w:autoSpaceDE/>
              <w:autoSpaceDN/>
              <w:adjustRightInd/>
              <w:jc w:val="both"/>
              <w:textAlignment w:val="auto"/>
              <w:rPr>
                <w:rFonts w:eastAsiaTheme="minorEastAsia"/>
                <w:b w:val="0"/>
                <w:noProof/>
                <w:lang w:eastAsia="en-GB"/>
              </w:rPr>
            </w:pPr>
          </w:p>
        </w:tc>
      </w:tr>
      <w:tr w:rsidR="00257CF5" w:rsidRPr="002A74FA" w14:paraId="0F1EEA42" w14:textId="77777777" w:rsidTr="00F063D5">
        <w:tc>
          <w:tcPr>
            <w:tcW w:w="846" w:type="dxa"/>
            <w:vMerge w:val="restart"/>
            <w:vAlign w:val="center"/>
          </w:tcPr>
          <w:p w14:paraId="5D30F67F" w14:textId="77777777" w:rsidR="009447F7" w:rsidRPr="002A74FA" w:rsidRDefault="009447F7" w:rsidP="009447F7">
            <w:pPr>
              <w:pStyle w:val="TAH0"/>
              <w:overflowPunct/>
              <w:autoSpaceDE/>
              <w:autoSpaceDN/>
              <w:adjustRightInd/>
              <w:textAlignment w:val="auto"/>
              <w:rPr>
                <w:rFonts w:eastAsiaTheme="minorEastAsia"/>
                <w:b w:val="0"/>
                <w:noProof/>
                <w:lang w:eastAsia="en-GB"/>
              </w:rPr>
            </w:pPr>
            <w:r w:rsidRPr="002A74FA">
              <w:rPr>
                <w:rFonts w:eastAsiaTheme="minorEastAsia" w:hint="eastAsia"/>
                <w:b w:val="0"/>
                <w:noProof/>
                <w:lang w:eastAsia="en-GB"/>
              </w:rPr>
              <w:t>Alt.B</w:t>
            </w:r>
          </w:p>
        </w:tc>
        <w:tc>
          <w:tcPr>
            <w:tcW w:w="8788" w:type="dxa"/>
            <w:vAlign w:val="center"/>
          </w:tcPr>
          <w:p w14:paraId="3A6D533C" w14:textId="77777777" w:rsidR="009447F7" w:rsidRPr="002A74FA" w:rsidRDefault="009447F7">
            <w:pPr>
              <w:pStyle w:val="TAH0"/>
              <w:overflowPunct/>
              <w:autoSpaceDE/>
              <w:autoSpaceDN/>
              <w:adjustRightInd/>
              <w:jc w:val="both"/>
              <w:textAlignment w:val="auto"/>
              <w:rPr>
                <w:rFonts w:eastAsiaTheme="minorEastAsia"/>
                <w:b w:val="0"/>
                <w:noProof/>
                <w:lang w:eastAsia="en-GB"/>
              </w:rPr>
            </w:pPr>
            <w:r w:rsidRPr="002A74FA">
              <w:rPr>
                <w:rFonts w:eastAsiaTheme="minorEastAsia" w:hint="eastAsia"/>
                <w:b w:val="0"/>
                <w:noProof/>
                <w:lang w:eastAsia="en-GB"/>
              </w:rPr>
              <w:t>Alt.B1</w:t>
            </w:r>
            <w:r w:rsidR="00496784" w:rsidRPr="002A74FA">
              <w:rPr>
                <w:rFonts w:eastAsiaTheme="minorEastAsia"/>
                <w:b w:val="0"/>
                <w:noProof/>
                <w:lang w:eastAsia="en-GB"/>
              </w:rPr>
              <w:t>:</w:t>
            </w:r>
            <w:r w:rsidRPr="002A74FA">
              <w:rPr>
                <w:rFonts w:eastAsiaTheme="minorEastAsia" w:hint="eastAsia"/>
                <w:b w:val="0"/>
                <w:noProof/>
                <w:lang w:eastAsia="en-GB"/>
              </w:rPr>
              <w:t xml:space="preserve"> </w:t>
            </w:r>
            <w:r w:rsidRPr="002A74FA">
              <w:rPr>
                <w:rFonts w:eastAsiaTheme="minorEastAsia"/>
                <w:b w:val="0"/>
                <w:noProof/>
                <w:lang w:eastAsia="en-GB"/>
              </w:rPr>
              <w:t>NR-PDCCH schedules NR-PDSCH</w:t>
            </w:r>
            <w:r w:rsidR="000D4B54" w:rsidRPr="002A74FA">
              <w:rPr>
                <w:rFonts w:eastAsiaTheme="minorEastAsia"/>
                <w:b w:val="0"/>
                <w:noProof/>
                <w:lang w:eastAsia="en-GB"/>
              </w:rPr>
              <w:t xml:space="preserve"> </w:t>
            </w:r>
            <w:r w:rsidR="000D4B54" w:rsidRPr="002A74FA">
              <w:rPr>
                <w:rFonts w:eastAsiaTheme="minorEastAsia"/>
                <w:b w:val="0"/>
                <w:noProof/>
                <w:lang w:eastAsia="en-GB"/>
              </w:rPr>
              <w:sym w:font="Wingdings" w:char="F0E0"/>
            </w:r>
            <w:r w:rsidR="000D4B54" w:rsidRPr="002A74FA">
              <w:rPr>
                <w:rFonts w:eastAsiaTheme="minorEastAsia"/>
                <w:b w:val="0"/>
                <w:noProof/>
                <w:lang w:eastAsia="en-GB"/>
              </w:rPr>
              <w:t xml:space="preserve"> Yes</w:t>
            </w:r>
          </w:p>
        </w:tc>
      </w:tr>
      <w:tr w:rsidR="00257CF5" w:rsidRPr="002A74FA" w14:paraId="5BFB55A1" w14:textId="77777777" w:rsidTr="00F063D5">
        <w:tc>
          <w:tcPr>
            <w:tcW w:w="846" w:type="dxa"/>
            <w:vMerge/>
            <w:vAlign w:val="center"/>
          </w:tcPr>
          <w:p w14:paraId="300DA811" w14:textId="77777777" w:rsidR="009447F7" w:rsidRPr="002A74FA" w:rsidRDefault="009447F7" w:rsidP="009447F7">
            <w:pPr>
              <w:pStyle w:val="TAH0"/>
              <w:overflowPunct/>
              <w:autoSpaceDE/>
              <w:autoSpaceDN/>
              <w:adjustRightInd/>
              <w:textAlignment w:val="auto"/>
              <w:rPr>
                <w:rFonts w:eastAsiaTheme="minorEastAsia"/>
                <w:b w:val="0"/>
                <w:noProof/>
                <w:lang w:eastAsia="en-GB"/>
              </w:rPr>
            </w:pPr>
          </w:p>
        </w:tc>
        <w:tc>
          <w:tcPr>
            <w:tcW w:w="8788" w:type="dxa"/>
            <w:vAlign w:val="center"/>
          </w:tcPr>
          <w:p w14:paraId="16F54F99" w14:textId="77777777" w:rsidR="009447F7" w:rsidRPr="002A74FA" w:rsidRDefault="009447F7">
            <w:pPr>
              <w:pStyle w:val="TAH0"/>
              <w:overflowPunct/>
              <w:autoSpaceDE/>
              <w:autoSpaceDN/>
              <w:adjustRightInd/>
              <w:jc w:val="both"/>
              <w:textAlignment w:val="auto"/>
              <w:rPr>
                <w:rFonts w:eastAsiaTheme="minorEastAsia"/>
                <w:b w:val="0"/>
                <w:noProof/>
                <w:lang w:eastAsia="en-GB"/>
              </w:rPr>
            </w:pPr>
            <w:r w:rsidRPr="002A74FA">
              <w:rPr>
                <w:rFonts w:eastAsiaTheme="minorEastAsia"/>
                <w:b w:val="0"/>
                <w:noProof/>
                <w:lang w:eastAsia="en-GB"/>
              </w:rPr>
              <w:t>Alt.B2</w:t>
            </w:r>
            <w:r w:rsidR="000D4B54" w:rsidRPr="002A74FA">
              <w:rPr>
                <w:rFonts w:eastAsiaTheme="minorEastAsia"/>
                <w:b w:val="0"/>
                <w:noProof/>
                <w:lang w:eastAsia="en-GB"/>
              </w:rPr>
              <w:t>:</w:t>
            </w:r>
            <w:r w:rsidRPr="002A74FA">
              <w:rPr>
                <w:rFonts w:eastAsiaTheme="minorEastAsia"/>
                <w:b w:val="0"/>
                <w:noProof/>
                <w:lang w:eastAsia="en-GB"/>
              </w:rPr>
              <w:t xml:space="preserve"> NR-PBCH schedules NR-PDSCH</w:t>
            </w:r>
            <w:r w:rsidR="000D4B54" w:rsidRPr="002A74FA">
              <w:rPr>
                <w:rFonts w:eastAsiaTheme="minorEastAsia"/>
                <w:b w:val="0"/>
                <w:noProof/>
                <w:lang w:eastAsia="en-GB"/>
              </w:rPr>
              <w:t xml:space="preserve"> </w:t>
            </w:r>
            <w:r w:rsidR="000D4B54" w:rsidRPr="002A74FA">
              <w:rPr>
                <w:rFonts w:eastAsiaTheme="minorEastAsia"/>
                <w:b w:val="0"/>
                <w:noProof/>
                <w:lang w:eastAsia="en-GB"/>
              </w:rPr>
              <w:sym w:font="Wingdings" w:char="F0E0"/>
            </w:r>
            <w:r w:rsidR="000D4B54" w:rsidRPr="002A74FA">
              <w:rPr>
                <w:rFonts w:eastAsiaTheme="minorEastAsia"/>
                <w:b w:val="0"/>
                <w:noProof/>
                <w:lang w:eastAsia="en-GB"/>
              </w:rPr>
              <w:t xml:space="preserve"> No</w:t>
            </w:r>
          </w:p>
        </w:tc>
      </w:tr>
      <w:tr w:rsidR="00257CF5" w:rsidRPr="002A74FA" w14:paraId="3D612C27" w14:textId="77777777" w:rsidTr="00F063D5">
        <w:tc>
          <w:tcPr>
            <w:tcW w:w="846" w:type="dxa"/>
            <w:shd w:val="clear" w:color="auto" w:fill="D9D9D9" w:themeFill="background1" w:themeFillShade="D9"/>
          </w:tcPr>
          <w:p w14:paraId="5410F268" w14:textId="77777777" w:rsidR="009447F7" w:rsidRPr="002A74FA" w:rsidRDefault="009447F7" w:rsidP="009447F7">
            <w:pPr>
              <w:pStyle w:val="TAH0"/>
              <w:overflowPunct/>
              <w:autoSpaceDE/>
              <w:autoSpaceDN/>
              <w:adjustRightInd/>
              <w:textAlignment w:val="auto"/>
              <w:rPr>
                <w:rFonts w:eastAsiaTheme="minorEastAsia"/>
                <w:noProof/>
                <w:lang w:eastAsia="en-GB"/>
              </w:rPr>
            </w:pPr>
          </w:p>
        </w:tc>
        <w:tc>
          <w:tcPr>
            <w:tcW w:w="8788" w:type="dxa"/>
            <w:shd w:val="clear" w:color="auto" w:fill="D9D9D9" w:themeFill="background1" w:themeFillShade="D9"/>
            <w:vAlign w:val="center"/>
          </w:tcPr>
          <w:p w14:paraId="29304F5B" w14:textId="77777777" w:rsidR="009447F7" w:rsidRPr="002A74FA" w:rsidRDefault="009447F7" w:rsidP="00F063D5">
            <w:pPr>
              <w:pStyle w:val="TAH0"/>
              <w:overflowPunct/>
              <w:autoSpaceDE/>
              <w:autoSpaceDN/>
              <w:adjustRightInd/>
              <w:jc w:val="both"/>
              <w:textAlignment w:val="auto"/>
              <w:rPr>
                <w:rFonts w:eastAsiaTheme="minorEastAsia"/>
                <w:noProof/>
                <w:lang w:eastAsia="en-GB"/>
              </w:rPr>
            </w:pPr>
            <w:r w:rsidRPr="002A74FA">
              <w:rPr>
                <w:rFonts w:eastAsiaTheme="minorEastAsia"/>
                <w:noProof/>
                <w:lang w:eastAsia="en-GB"/>
              </w:rPr>
              <w:t>Q: Is the container for the remaining minimum SI flexible?</w:t>
            </w:r>
          </w:p>
        </w:tc>
      </w:tr>
      <w:tr w:rsidR="00257CF5" w:rsidRPr="002A74FA" w14:paraId="142930F5" w14:textId="77777777" w:rsidTr="00F063D5">
        <w:tc>
          <w:tcPr>
            <w:tcW w:w="846" w:type="dxa"/>
            <w:vMerge w:val="restart"/>
            <w:vAlign w:val="center"/>
          </w:tcPr>
          <w:p w14:paraId="53E7A2B1" w14:textId="77777777" w:rsidR="009447F7" w:rsidRPr="002A74FA" w:rsidRDefault="009447F7" w:rsidP="00F063D5">
            <w:pPr>
              <w:pStyle w:val="TAH0"/>
              <w:overflowPunct/>
              <w:autoSpaceDE/>
              <w:autoSpaceDN/>
              <w:adjustRightInd/>
              <w:textAlignment w:val="auto"/>
              <w:rPr>
                <w:rFonts w:eastAsiaTheme="minorEastAsia"/>
                <w:b w:val="0"/>
                <w:noProof/>
                <w:lang w:eastAsia="en-GB"/>
              </w:rPr>
            </w:pPr>
            <w:r w:rsidRPr="002A74FA">
              <w:rPr>
                <w:rFonts w:eastAsiaTheme="minorEastAsia" w:hint="eastAsia"/>
                <w:b w:val="0"/>
                <w:noProof/>
                <w:lang w:eastAsia="en-GB"/>
              </w:rPr>
              <w:t>Alt.A</w:t>
            </w:r>
          </w:p>
        </w:tc>
        <w:tc>
          <w:tcPr>
            <w:tcW w:w="8788" w:type="dxa"/>
            <w:vAlign w:val="center"/>
          </w:tcPr>
          <w:p w14:paraId="785947EC" w14:textId="77777777" w:rsidR="009447F7" w:rsidRPr="002A74FA" w:rsidRDefault="009447F7">
            <w:pPr>
              <w:pStyle w:val="TAH0"/>
              <w:overflowPunct/>
              <w:autoSpaceDE/>
              <w:autoSpaceDN/>
              <w:adjustRightInd/>
              <w:jc w:val="both"/>
              <w:textAlignment w:val="auto"/>
              <w:rPr>
                <w:rFonts w:eastAsiaTheme="minorEastAsia"/>
                <w:b w:val="0"/>
                <w:noProof/>
                <w:lang w:eastAsia="en-GB"/>
              </w:rPr>
            </w:pPr>
            <w:r w:rsidRPr="002A74FA">
              <w:rPr>
                <w:rFonts w:eastAsiaTheme="minorEastAsia" w:hint="eastAsia"/>
                <w:b w:val="0"/>
                <w:noProof/>
                <w:lang w:eastAsia="en-GB"/>
              </w:rPr>
              <w:t>A</w:t>
            </w:r>
            <w:r w:rsidRPr="002A74FA">
              <w:rPr>
                <w:rFonts w:eastAsiaTheme="minorEastAsia"/>
                <w:b w:val="0"/>
                <w:noProof/>
                <w:lang w:eastAsia="en-GB"/>
              </w:rPr>
              <w:t>lt.A1</w:t>
            </w:r>
            <w:r w:rsidR="000D4B54" w:rsidRPr="002A74FA">
              <w:rPr>
                <w:rFonts w:eastAsiaTheme="minorEastAsia"/>
                <w:b w:val="0"/>
                <w:noProof/>
                <w:lang w:eastAsia="en-GB"/>
              </w:rPr>
              <w:t>:</w:t>
            </w:r>
            <w:r w:rsidRPr="002A74FA">
              <w:rPr>
                <w:rFonts w:eastAsiaTheme="minorEastAsia"/>
                <w:b w:val="0"/>
                <w:noProof/>
                <w:lang w:eastAsia="en-GB"/>
              </w:rPr>
              <w:t xml:space="preserve"> </w:t>
            </w:r>
            <w:r w:rsidRPr="002A74FA">
              <w:rPr>
                <w:rFonts w:eastAsiaTheme="minorEastAsia" w:hint="eastAsia"/>
                <w:b w:val="0"/>
                <w:noProof/>
                <w:lang w:eastAsia="en-GB"/>
              </w:rPr>
              <w:t>NR-PBCH</w:t>
            </w:r>
            <w:r w:rsidRPr="002A74FA">
              <w:rPr>
                <w:rFonts w:eastAsiaTheme="minorEastAsia"/>
                <w:b w:val="0"/>
                <w:noProof/>
                <w:lang w:eastAsia="en-GB"/>
              </w:rPr>
              <w:t xml:space="preserve"> provides very limited info, e.g. periodicity, …</w:t>
            </w:r>
            <w:r w:rsidR="000D4B54" w:rsidRPr="002A74FA">
              <w:rPr>
                <w:rFonts w:eastAsiaTheme="minorEastAsia"/>
                <w:b w:val="0"/>
                <w:noProof/>
                <w:lang w:eastAsia="en-GB"/>
              </w:rPr>
              <w:t xml:space="preserve"> </w:t>
            </w:r>
            <w:r w:rsidR="000D4B54" w:rsidRPr="002A74FA">
              <w:rPr>
                <w:rFonts w:eastAsiaTheme="minorEastAsia"/>
                <w:b w:val="0"/>
                <w:noProof/>
                <w:lang w:eastAsia="en-GB"/>
              </w:rPr>
              <w:sym w:font="Wingdings" w:char="F0E0"/>
            </w:r>
            <w:r w:rsidR="000D4B54" w:rsidRPr="002A74FA">
              <w:rPr>
                <w:rFonts w:eastAsiaTheme="minorEastAsia"/>
                <w:b w:val="0"/>
                <w:noProof/>
                <w:lang w:eastAsia="en-GB"/>
              </w:rPr>
              <w:t xml:space="preserve"> No</w:t>
            </w:r>
          </w:p>
        </w:tc>
      </w:tr>
      <w:tr w:rsidR="00257CF5" w:rsidRPr="002A74FA" w14:paraId="1E38E1C4" w14:textId="77777777" w:rsidTr="00F063D5">
        <w:tc>
          <w:tcPr>
            <w:tcW w:w="846" w:type="dxa"/>
            <w:vMerge/>
            <w:vAlign w:val="center"/>
          </w:tcPr>
          <w:p w14:paraId="0B47E32D" w14:textId="77777777" w:rsidR="009447F7" w:rsidRPr="002A74FA" w:rsidRDefault="009447F7" w:rsidP="00F063D5">
            <w:pPr>
              <w:pStyle w:val="TAH0"/>
              <w:overflowPunct/>
              <w:autoSpaceDE/>
              <w:autoSpaceDN/>
              <w:adjustRightInd/>
              <w:textAlignment w:val="auto"/>
              <w:rPr>
                <w:rFonts w:eastAsiaTheme="minorEastAsia"/>
                <w:b w:val="0"/>
                <w:noProof/>
                <w:lang w:eastAsia="en-GB"/>
              </w:rPr>
            </w:pPr>
          </w:p>
        </w:tc>
        <w:tc>
          <w:tcPr>
            <w:tcW w:w="8788" w:type="dxa"/>
            <w:vAlign w:val="center"/>
          </w:tcPr>
          <w:p w14:paraId="5FE2E35A" w14:textId="77777777" w:rsidR="009447F7" w:rsidRPr="002A74FA" w:rsidRDefault="009447F7">
            <w:pPr>
              <w:pStyle w:val="TAH0"/>
              <w:overflowPunct/>
              <w:autoSpaceDE/>
              <w:autoSpaceDN/>
              <w:adjustRightInd/>
              <w:jc w:val="both"/>
              <w:textAlignment w:val="auto"/>
              <w:rPr>
                <w:rFonts w:eastAsiaTheme="minorEastAsia"/>
                <w:b w:val="0"/>
                <w:noProof/>
                <w:lang w:eastAsia="en-GB"/>
              </w:rPr>
            </w:pPr>
            <w:r w:rsidRPr="002A74FA">
              <w:rPr>
                <w:rFonts w:eastAsiaTheme="minorEastAsia" w:hint="eastAsia"/>
                <w:b w:val="0"/>
                <w:noProof/>
                <w:lang w:eastAsia="en-GB"/>
              </w:rPr>
              <w:t>Alt.A2</w:t>
            </w:r>
            <w:r w:rsidR="000D4B54" w:rsidRPr="002A74FA">
              <w:rPr>
                <w:rFonts w:eastAsiaTheme="minorEastAsia"/>
                <w:b w:val="0"/>
                <w:noProof/>
                <w:lang w:eastAsia="en-GB"/>
              </w:rPr>
              <w:t>:</w:t>
            </w:r>
            <w:r w:rsidRPr="002A74FA">
              <w:rPr>
                <w:rFonts w:eastAsiaTheme="minorEastAsia"/>
                <w:b w:val="0"/>
                <w:noProof/>
                <w:lang w:eastAsia="en-GB"/>
              </w:rPr>
              <w:t xml:space="preserve"> </w:t>
            </w:r>
            <w:r w:rsidRPr="002A74FA">
              <w:rPr>
                <w:rFonts w:eastAsiaTheme="minorEastAsia" w:hint="eastAsia"/>
                <w:b w:val="0"/>
                <w:noProof/>
                <w:lang w:eastAsia="en-GB"/>
              </w:rPr>
              <w:t>NR-PBCH</w:t>
            </w:r>
            <w:r w:rsidR="00F47C6C" w:rsidRPr="002A74FA">
              <w:rPr>
                <w:rFonts w:eastAsiaTheme="minorEastAsia"/>
                <w:b w:val="0"/>
                <w:noProof/>
                <w:lang w:eastAsia="en-GB"/>
              </w:rPr>
              <w:t xml:space="preserve"> provides </w:t>
            </w:r>
            <w:r w:rsidR="000D4B54" w:rsidRPr="002A74FA">
              <w:rPr>
                <w:rFonts w:eastAsiaTheme="minorEastAsia"/>
                <w:b w:val="0"/>
                <w:noProof/>
                <w:lang w:eastAsia="en-GB"/>
              </w:rPr>
              <w:t xml:space="preserve">necessary </w:t>
            </w:r>
            <w:r w:rsidR="00F47C6C" w:rsidRPr="002A74FA">
              <w:rPr>
                <w:rFonts w:eastAsiaTheme="minorEastAsia"/>
                <w:b w:val="0"/>
                <w:noProof/>
                <w:lang w:eastAsia="en-GB"/>
              </w:rPr>
              <w:t>scheduling info</w:t>
            </w:r>
            <w:r w:rsidRPr="002A74FA">
              <w:rPr>
                <w:rFonts w:eastAsiaTheme="minorEastAsia"/>
                <w:b w:val="0"/>
                <w:noProof/>
                <w:lang w:eastAsia="en-GB"/>
              </w:rPr>
              <w:t xml:space="preserve">, e.g., </w:t>
            </w:r>
            <w:r w:rsidR="000D4B54" w:rsidRPr="002A74FA">
              <w:rPr>
                <w:rFonts w:eastAsiaTheme="minorEastAsia"/>
                <w:b w:val="0"/>
                <w:noProof/>
                <w:lang w:eastAsia="en-GB"/>
              </w:rPr>
              <w:t xml:space="preserve">periodicity, </w:t>
            </w:r>
            <w:r w:rsidRPr="002A74FA">
              <w:rPr>
                <w:rFonts w:eastAsiaTheme="minorEastAsia"/>
                <w:b w:val="0"/>
                <w:noProof/>
                <w:lang w:eastAsia="en-GB"/>
              </w:rPr>
              <w:t>MCS/TBS, …</w:t>
            </w:r>
            <w:r w:rsidR="000D4B54" w:rsidRPr="002A74FA">
              <w:rPr>
                <w:rFonts w:eastAsiaTheme="minorEastAsia"/>
                <w:b w:val="0"/>
                <w:noProof/>
                <w:lang w:eastAsia="en-GB"/>
              </w:rPr>
              <w:t xml:space="preserve"> </w:t>
            </w:r>
            <w:r w:rsidR="000D4B54" w:rsidRPr="002A74FA">
              <w:rPr>
                <w:rFonts w:eastAsiaTheme="minorEastAsia"/>
                <w:b w:val="0"/>
                <w:noProof/>
                <w:lang w:eastAsia="en-GB"/>
              </w:rPr>
              <w:sym w:font="Wingdings" w:char="F0E0"/>
            </w:r>
            <w:r w:rsidR="000D4B54" w:rsidRPr="002A74FA">
              <w:rPr>
                <w:rFonts w:eastAsiaTheme="minorEastAsia" w:hint="eastAsia"/>
                <w:b w:val="0"/>
                <w:noProof/>
                <w:lang w:eastAsia="en-GB"/>
              </w:rPr>
              <w:t xml:space="preserve"> </w:t>
            </w:r>
            <w:r w:rsidR="000D4B54" w:rsidRPr="002A74FA">
              <w:rPr>
                <w:rFonts w:eastAsiaTheme="minorEastAsia"/>
                <w:b w:val="0"/>
                <w:noProof/>
                <w:lang w:eastAsia="en-GB"/>
              </w:rPr>
              <w:t>Yes</w:t>
            </w:r>
          </w:p>
        </w:tc>
      </w:tr>
      <w:tr w:rsidR="00257CF5" w:rsidRPr="002A74FA" w14:paraId="1C43DE06" w14:textId="77777777" w:rsidTr="00F063D5">
        <w:tc>
          <w:tcPr>
            <w:tcW w:w="846" w:type="dxa"/>
            <w:vMerge w:val="restart"/>
            <w:vAlign w:val="center"/>
          </w:tcPr>
          <w:p w14:paraId="0739EF87" w14:textId="77777777" w:rsidR="009447F7" w:rsidRPr="002A74FA" w:rsidRDefault="009447F7" w:rsidP="00F063D5">
            <w:pPr>
              <w:pStyle w:val="TAH0"/>
              <w:overflowPunct/>
              <w:autoSpaceDE/>
              <w:autoSpaceDN/>
              <w:adjustRightInd/>
              <w:textAlignment w:val="auto"/>
              <w:rPr>
                <w:rFonts w:eastAsiaTheme="minorEastAsia"/>
                <w:b w:val="0"/>
                <w:noProof/>
                <w:highlight w:val="cyan"/>
                <w:lang w:eastAsia="en-GB"/>
              </w:rPr>
            </w:pPr>
            <w:r w:rsidRPr="002A74FA">
              <w:rPr>
                <w:rFonts w:eastAsiaTheme="minorEastAsia" w:hint="eastAsia"/>
                <w:b w:val="0"/>
                <w:noProof/>
                <w:lang w:eastAsia="en-GB"/>
              </w:rPr>
              <w:t>Alt.B</w:t>
            </w:r>
          </w:p>
        </w:tc>
        <w:tc>
          <w:tcPr>
            <w:tcW w:w="8788" w:type="dxa"/>
            <w:vAlign w:val="center"/>
          </w:tcPr>
          <w:p w14:paraId="54A6C0EB" w14:textId="77777777" w:rsidR="009447F7" w:rsidRPr="002A74FA" w:rsidRDefault="009447F7">
            <w:pPr>
              <w:pStyle w:val="TAH0"/>
              <w:overflowPunct/>
              <w:autoSpaceDE/>
              <w:autoSpaceDN/>
              <w:adjustRightInd/>
              <w:jc w:val="both"/>
              <w:textAlignment w:val="auto"/>
              <w:rPr>
                <w:rFonts w:eastAsiaTheme="minorEastAsia"/>
                <w:b w:val="0"/>
                <w:noProof/>
                <w:lang w:eastAsia="en-GB"/>
              </w:rPr>
            </w:pPr>
            <w:r w:rsidRPr="002A74FA">
              <w:rPr>
                <w:rFonts w:eastAsiaTheme="minorEastAsia" w:hint="eastAsia"/>
                <w:b w:val="0"/>
                <w:noProof/>
                <w:lang w:eastAsia="en-GB"/>
              </w:rPr>
              <w:t>Alt.B1</w:t>
            </w:r>
            <w:r w:rsidR="000D4B54" w:rsidRPr="002A74FA">
              <w:rPr>
                <w:rFonts w:eastAsiaTheme="minorEastAsia"/>
                <w:b w:val="0"/>
                <w:noProof/>
                <w:lang w:eastAsia="en-GB"/>
              </w:rPr>
              <w:t xml:space="preserve">: </w:t>
            </w:r>
            <w:r w:rsidR="00F47C6C" w:rsidRPr="002A74FA">
              <w:rPr>
                <w:rFonts w:eastAsiaTheme="minorEastAsia"/>
                <w:b w:val="0"/>
                <w:noProof/>
                <w:lang w:eastAsia="en-GB"/>
              </w:rPr>
              <w:t>NR-PDCCH schedules NR-PDSCH</w:t>
            </w:r>
            <w:r w:rsidR="000D4B54" w:rsidRPr="002A74FA">
              <w:rPr>
                <w:rFonts w:eastAsiaTheme="minorEastAsia"/>
                <w:b w:val="0"/>
                <w:noProof/>
                <w:lang w:eastAsia="en-GB"/>
              </w:rPr>
              <w:t xml:space="preserve"> </w:t>
            </w:r>
            <w:r w:rsidR="000D4B54" w:rsidRPr="002A74FA">
              <w:rPr>
                <w:rFonts w:eastAsiaTheme="minorEastAsia"/>
                <w:b w:val="0"/>
                <w:noProof/>
                <w:lang w:eastAsia="en-GB"/>
              </w:rPr>
              <w:sym w:font="Wingdings" w:char="F0E0"/>
            </w:r>
            <w:r w:rsidR="000D4B54" w:rsidRPr="002A74FA">
              <w:rPr>
                <w:rFonts w:eastAsiaTheme="minorEastAsia"/>
                <w:b w:val="0"/>
                <w:noProof/>
                <w:lang w:eastAsia="en-GB"/>
              </w:rPr>
              <w:t xml:space="preserve"> Yes</w:t>
            </w:r>
          </w:p>
        </w:tc>
      </w:tr>
      <w:tr w:rsidR="009447F7" w:rsidRPr="002A74FA" w14:paraId="0A6E1455" w14:textId="77777777" w:rsidTr="00F063D5">
        <w:tc>
          <w:tcPr>
            <w:tcW w:w="846" w:type="dxa"/>
            <w:vMerge/>
          </w:tcPr>
          <w:p w14:paraId="72A9602C" w14:textId="77777777" w:rsidR="009447F7" w:rsidRPr="002A74FA" w:rsidRDefault="009447F7" w:rsidP="009447F7">
            <w:pPr>
              <w:pStyle w:val="TAH0"/>
              <w:overflowPunct/>
              <w:autoSpaceDE/>
              <w:autoSpaceDN/>
              <w:adjustRightInd/>
              <w:jc w:val="both"/>
              <w:textAlignment w:val="auto"/>
              <w:rPr>
                <w:rFonts w:eastAsiaTheme="minorEastAsia"/>
                <w:b w:val="0"/>
                <w:noProof/>
                <w:highlight w:val="cyan"/>
                <w:lang w:eastAsia="en-GB"/>
              </w:rPr>
            </w:pPr>
          </w:p>
        </w:tc>
        <w:tc>
          <w:tcPr>
            <w:tcW w:w="8788" w:type="dxa"/>
            <w:vAlign w:val="center"/>
          </w:tcPr>
          <w:p w14:paraId="66DB6993" w14:textId="77777777" w:rsidR="009447F7" w:rsidRPr="002A74FA" w:rsidRDefault="009447F7">
            <w:pPr>
              <w:pStyle w:val="TAH0"/>
              <w:overflowPunct/>
              <w:autoSpaceDE/>
              <w:autoSpaceDN/>
              <w:adjustRightInd/>
              <w:jc w:val="both"/>
              <w:textAlignment w:val="auto"/>
              <w:rPr>
                <w:rFonts w:eastAsiaTheme="minorEastAsia"/>
                <w:b w:val="0"/>
                <w:noProof/>
                <w:lang w:eastAsia="en-GB"/>
              </w:rPr>
            </w:pPr>
            <w:r w:rsidRPr="002A74FA">
              <w:rPr>
                <w:rFonts w:eastAsiaTheme="minorEastAsia" w:hint="eastAsia"/>
                <w:b w:val="0"/>
                <w:noProof/>
                <w:lang w:eastAsia="en-GB"/>
              </w:rPr>
              <w:t>Alt.B</w:t>
            </w:r>
            <w:r w:rsidRPr="002A74FA">
              <w:rPr>
                <w:rFonts w:eastAsiaTheme="minorEastAsia"/>
                <w:b w:val="0"/>
                <w:noProof/>
                <w:lang w:eastAsia="en-GB"/>
              </w:rPr>
              <w:t>2</w:t>
            </w:r>
            <w:r w:rsidR="000D4B54" w:rsidRPr="002A74FA">
              <w:rPr>
                <w:rFonts w:eastAsiaTheme="minorEastAsia"/>
                <w:b w:val="0"/>
                <w:noProof/>
                <w:lang w:eastAsia="en-GB"/>
              </w:rPr>
              <w:t>:</w:t>
            </w:r>
            <w:r w:rsidRPr="002A74FA">
              <w:rPr>
                <w:rFonts w:eastAsiaTheme="minorEastAsia" w:hint="eastAsia"/>
                <w:b w:val="0"/>
                <w:noProof/>
                <w:lang w:eastAsia="en-GB"/>
              </w:rPr>
              <w:t xml:space="preserve"> </w:t>
            </w:r>
            <w:r w:rsidR="00F47C6C" w:rsidRPr="002A74FA">
              <w:rPr>
                <w:rFonts w:eastAsiaTheme="minorEastAsia"/>
                <w:b w:val="0"/>
                <w:noProof/>
                <w:lang w:eastAsia="en-GB"/>
              </w:rPr>
              <w:t>NR-PBCH schedules NR-PDSCH</w:t>
            </w:r>
            <w:r w:rsidR="000D4B54" w:rsidRPr="002A74FA">
              <w:rPr>
                <w:rFonts w:eastAsiaTheme="minorEastAsia" w:hint="eastAsia"/>
                <w:b w:val="0"/>
                <w:noProof/>
                <w:lang w:eastAsia="en-GB"/>
              </w:rPr>
              <w:t xml:space="preserve"> </w:t>
            </w:r>
            <w:r w:rsidR="000D4B54" w:rsidRPr="002A74FA">
              <w:rPr>
                <w:rFonts w:eastAsiaTheme="minorEastAsia"/>
                <w:b w:val="0"/>
                <w:noProof/>
                <w:lang w:eastAsia="en-GB"/>
              </w:rPr>
              <w:sym w:font="Wingdings" w:char="F0E0"/>
            </w:r>
            <w:r w:rsidR="000D4B54" w:rsidRPr="002A74FA">
              <w:rPr>
                <w:rFonts w:eastAsiaTheme="minorEastAsia"/>
                <w:b w:val="0"/>
                <w:noProof/>
                <w:lang w:eastAsia="en-GB"/>
              </w:rPr>
              <w:t xml:space="preserve"> Yes</w:t>
            </w:r>
          </w:p>
        </w:tc>
      </w:tr>
    </w:tbl>
    <w:p w14:paraId="3C0EB1E2" w14:textId="516037C1" w:rsidR="009447F7" w:rsidRPr="002A74FA" w:rsidRDefault="009447F7" w:rsidP="002602D9">
      <w:pPr>
        <w:rPr>
          <w:lang w:eastAsia="ko-KR"/>
        </w:rPr>
      </w:pPr>
    </w:p>
    <w:p w14:paraId="1ACAFD00" w14:textId="77777777" w:rsidR="00A1795A" w:rsidRPr="002A74FA" w:rsidRDefault="00A1795A" w:rsidP="00B1538C">
      <w:pPr>
        <w:jc w:val="both"/>
        <w:rPr>
          <w:lang w:val="en-US" w:eastAsia="ko-KR"/>
        </w:rPr>
      </w:pPr>
      <w:r w:rsidRPr="002A74FA">
        <w:rPr>
          <w:lang w:val="en-US" w:eastAsia="ko-KR"/>
        </w:rPr>
        <w:t>In case of LTE, typical SI(s) are transmitted on PDSCH scheduled by PDCCH. This enables scheduling flexibility</w:t>
      </w:r>
      <w:r w:rsidR="00602332" w:rsidRPr="002A74FA">
        <w:rPr>
          <w:lang w:val="en-US" w:eastAsia="ko-KR"/>
        </w:rPr>
        <w:t xml:space="preserve"> in a dynamic manner, e.g., RB allocation, MCS/TBS </w:t>
      </w:r>
      <w:r w:rsidRPr="002A74FA">
        <w:rPr>
          <w:lang w:val="en-US" w:eastAsia="ko-KR"/>
        </w:rPr>
        <w:t xml:space="preserve">within a certain limit. </w:t>
      </w:r>
      <w:r w:rsidR="00602332" w:rsidRPr="002A74FA">
        <w:rPr>
          <w:lang w:val="en-US" w:eastAsia="ko-KR"/>
        </w:rPr>
        <w:t>On the other hand,</w:t>
      </w:r>
      <w:r w:rsidRPr="002A74FA">
        <w:rPr>
          <w:lang w:val="en-US" w:eastAsia="ko-KR"/>
        </w:rPr>
        <w:t xml:space="preserve"> </w:t>
      </w:r>
      <w:proofErr w:type="spellStart"/>
      <w:r w:rsidRPr="002A74FA">
        <w:rPr>
          <w:lang w:val="en-US" w:eastAsia="ko-KR"/>
        </w:rPr>
        <w:t>eMTC</w:t>
      </w:r>
      <w:proofErr w:type="spellEnd"/>
      <w:r w:rsidRPr="002A74FA">
        <w:rPr>
          <w:lang w:val="en-US" w:eastAsia="ko-KR"/>
        </w:rPr>
        <w:t xml:space="preserve"> SI is transmitted on PDSCH without an associated physical </w:t>
      </w:r>
      <w:r w:rsidR="00602332" w:rsidRPr="002A74FA">
        <w:rPr>
          <w:lang w:val="en-US" w:eastAsia="ko-KR"/>
        </w:rPr>
        <w:t>control channel such that the excessive control overhead due to repetition can be avoided.</w:t>
      </w:r>
    </w:p>
    <w:p w14:paraId="7858B0EE" w14:textId="388464A3" w:rsidR="000005C4" w:rsidRPr="002A74FA" w:rsidRDefault="001F3437" w:rsidP="00B1538C">
      <w:pPr>
        <w:jc w:val="both"/>
        <w:rPr>
          <w:lang w:val="en-US" w:eastAsia="ko-KR"/>
        </w:rPr>
      </w:pPr>
      <w:r w:rsidRPr="002A74FA">
        <w:rPr>
          <w:lang w:val="en-US" w:eastAsia="ko-KR"/>
        </w:rPr>
        <w:t xml:space="preserve">Similar approach can be taken for NR. For example, for multiple beam operation in higher frequency, it is preferable to avoid (or minimize) the associated control channel (e.g., NR-PDCCH) for the remaining minimum SI transmission. Therefore, </w:t>
      </w:r>
      <w:r w:rsidR="000005C4" w:rsidRPr="002A74FA">
        <w:rPr>
          <w:lang w:val="en-US" w:eastAsia="ko-KR"/>
        </w:rPr>
        <w:t xml:space="preserve">we can avoid </w:t>
      </w:r>
      <w:r w:rsidRPr="002A74FA">
        <w:rPr>
          <w:lang w:val="en-US" w:eastAsia="ko-KR"/>
        </w:rPr>
        <w:t>the beam sweeping overhead of the NR-PDCCH</w:t>
      </w:r>
      <w:r w:rsidR="000005C4" w:rsidRPr="002A74FA">
        <w:rPr>
          <w:lang w:val="en-US" w:eastAsia="ko-KR"/>
        </w:rPr>
        <w:t xml:space="preserve">. The scheduling information (e.g., </w:t>
      </w:r>
      <w:r w:rsidR="00745DED">
        <w:rPr>
          <w:lang w:val="en-US" w:eastAsia="ko-KR"/>
        </w:rPr>
        <w:t>TBS, frequency allocation</w:t>
      </w:r>
      <w:r w:rsidR="000005C4" w:rsidRPr="002A74FA">
        <w:rPr>
          <w:lang w:val="en-US" w:eastAsia="ko-KR"/>
        </w:rPr>
        <w:t>) for the remaining minimum SI transmission can be provided by NR-PBCH.</w:t>
      </w:r>
    </w:p>
    <w:p w14:paraId="7D8882AF" w14:textId="4A15A41F" w:rsidR="000005C4" w:rsidRPr="002A74FA" w:rsidRDefault="000005C4" w:rsidP="00B1538C">
      <w:pPr>
        <w:jc w:val="both"/>
        <w:rPr>
          <w:lang w:val="en-US" w:eastAsia="ko-KR"/>
        </w:rPr>
      </w:pPr>
      <w:r w:rsidRPr="002A74FA">
        <w:rPr>
          <w:lang w:val="en-US" w:eastAsia="ko-KR"/>
        </w:rPr>
        <w:t>On the other hand, for single beam operation in lower frequency, the scheduling flexibility can be maximized by adopting the associated control channel for the remaining minimum SI transmission</w:t>
      </w:r>
      <w:r w:rsidR="00AF3637">
        <w:rPr>
          <w:lang w:val="en-US" w:eastAsia="ko-KR"/>
        </w:rPr>
        <w:t>. T</w:t>
      </w:r>
      <w:r w:rsidR="00745DED">
        <w:rPr>
          <w:lang w:val="en-US" w:eastAsia="ko-KR"/>
        </w:rPr>
        <w:t xml:space="preserve">he </w:t>
      </w:r>
      <w:r w:rsidR="00745DED" w:rsidRPr="002A74FA">
        <w:rPr>
          <w:lang w:val="en-US" w:eastAsia="ko-KR"/>
        </w:rPr>
        <w:t xml:space="preserve">scheduling information (e.g., </w:t>
      </w:r>
      <w:r w:rsidR="00745DED">
        <w:rPr>
          <w:lang w:val="en-US" w:eastAsia="ko-KR"/>
        </w:rPr>
        <w:t>frequency allocation</w:t>
      </w:r>
      <w:r w:rsidR="00745DED" w:rsidRPr="002A74FA">
        <w:rPr>
          <w:lang w:val="en-US" w:eastAsia="ko-KR"/>
        </w:rPr>
        <w:t xml:space="preserve">) for </w:t>
      </w:r>
      <w:r w:rsidR="00AF3637">
        <w:rPr>
          <w:lang w:val="en-US" w:eastAsia="ko-KR"/>
        </w:rPr>
        <w:t>the NR-PDCCH can be provided by</w:t>
      </w:r>
      <w:r w:rsidR="00745DED">
        <w:rPr>
          <w:lang w:val="en-US" w:eastAsia="ko-KR"/>
        </w:rPr>
        <w:t xml:space="preserve"> NR-PBCH</w:t>
      </w:r>
      <w:r w:rsidR="00AF3637">
        <w:rPr>
          <w:lang w:val="en-US" w:eastAsia="ko-KR"/>
        </w:rPr>
        <w:t>.</w:t>
      </w:r>
    </w:p>
    <w:p w14:paraId="790A66E3" w14:textId="1ABAF3D1" w:rsidR="00A1795A" w:rsidRPr="002A74FA" w:rsidRDefault="002514DC" w:rsidP="00B1538C">
      <w:pPr>
        <w:jc w:val="both"/>
        <w:rPr>
          <w:lang w:val="en-US" w:eastAsia="ko-KR"/>
        </w:rPr>
      </w:pPr>
      <w:r w:rsidRPr="002A74FA">
        <w:rPr>
          <w:lang w:val="en-US" w:eastAsia="ko-KR"/>
        </w:rPr>
        <w:t xml:space="preserve">All in all, we can define a framework for minimum SI transmission </w:t>
      </w:r>
      <w:r w:rsidR="00BA6394" w:rsidRPr="002A74FA">
        <w:rPr>
          <w:lang w:val="en-US" w:eastAsia="ko-KR"/>
        </w:rPr>
        <w:t xml:space="preserve">of </w:t>
      </w:r>
      <w:r w:rsidRPr="002A74FA">
        <w:rPr>
          <w:lang w:val="en-US" w:eastAsia="ko-KR"/>
        </w:rPr>
        <w:t>which actual structure can be adopted based on the NR deployment scenario, e.g., multi-beam/single-beam operation. (Figure 1)</w:t>
      </w:r>
    </w:p>
    <w:p w14:paraId="1A192ABF" w14:textId="77777777" w:rsidR="002D4572" w:rsidRPr="002A74FA" w:rsidRDefault="002D4572" w:rsidP="00F063D5">
      <w:pPr>
        <w:pStyle w:val="TH"/>
      </w:pPr>
      <w:r w:rsidRPr="002A74FA">
        <w:rPr>
          <w:rFonts w:hint="eastAsia"/>
          <w:noProof/>
          <w:lang w:val="en-US" w:eastAsia="ko-KR"/>
        </w:rPr>
        <w:drawing>
          <wp:inline distT="0" distB="0" distL="0" distR="0" wp14:anchorId="63A116A1" wp14:editId="46AA9B6B">
            <wp:extent cx="3166746" cy="1724180"/>
            <wp:effectExtent l="0" t="0" r="0" b="952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6202" cy="1729328"/>
                    </a:xfrm>
                    <a:prstGeom prst="rect">
                      <a:avLst/>
                    </a:prstGeom>
                    <a:noFill/>
                    <a:ln>
                      <a:noFill/>
                    </a:ln>
                  </pic:spPr>
                </pic:pic>
              </a:graphicData>
            </a:graphic>
          </wp:inline>
        </w:drawing>
      </w:r>
    </w:p>
    <w:p w14:paraId="43B019DF" w14:textId="4AFE842E" w:rsidR="00B801A3" w:rsidRPr="002A74FA" w:rsidRDefault="00575307" w:rsidP="00F063D5">
      <w:pPr>
        <w:pStyle w:val="TH"/>
      </w:pPr>
      <w:r w:rsidRPr="002A74FA">
        <w:t xml:space="preserve">Figure </w:t>
      </w:r>
      <w:r w:rsidR="003D02B2">
        <w:t>1</w:t>
      </w:r>
      <w:r w:rsidRPr="002A74FA">
        <w:t>: Minimum SI transmission</w:t>
      </w:r>
    </w:p>
    <w:p w14:paraId="55DD5D5F" w14:textId="2121A2AB" w:rsidR="00F063D5" w:rsidRPr="002A74FA" w:rsidRDefault="00F063D5" w:rsidP="002602D9">
      <w:pPr>
        <w:rPr>
          <w:b/>
          <w:i/>
          <w:lang w:val="en-US" w:eastAsia="ko-KR"/>
        </w:rPr>
      </w:pPr>
      <w:r w:rsidRPr="002A74FA">
        <w:rPr>
          <w:b/>
          <w:i/>
          <w:lang w:val="en-US" w:eastAsia="ko-KR"/>
        </w:rPr>
        <w:t>Proposal</w:t>
      </w:r>
      <w:r w:rsidR="00A14FB4" w:rsidRPr="002A74FA">
        <w:rPr>
          <w:b/>
          <w:i/>
          <w:lang w:val="en-US" w:eastAsia="ko-KR"/>
        </w:rPr>
        <w:t xml:space="preserve"> </w:t>
      </w:r>
      <w:r w:rsidR="003D02B2">
        <w:rPr>
          <w:b/>
          <w:i/>
          <w:lang w:val="en-US" w:eastAsia="ko-KR"/>
        </w:rPr>
        <w:t>2</w:t>
      </w:r>
      <w:r w:rsidRPr="002A74FA">
        <w:rPr>
          <w:b/>
          <w:i/>
          <w:lang w:val="en-US" w:eastAsia="ko-KR"/>
        </w:rPr>
        <w:t xml:space="preserve">: </w:t>
      </w:r>
    </w:p>
    <w:p w14:paraId="53630663" w14:textId="77777777" w:rsidR="00E65071" w:rsidRPr="002A74FA" w:rsidRDefault="00E65071" w:rsidP="002A74FA">
      <w:pPr>
        <w:pStyle w:val="a4"/>
        <w:numPr>
          <w:ilvl w:val="0"/>
          <w:numId w:val="56"/>
        </w:numPr>
        <w:ind w:leftChars="0"/>
        <w:rPr>
          <w:b/>
          <w:i/>
          <w:lang w:val="en-US" w:eastAsia="ko-KR"/>
        </w:rPr>
      </w:pPr>
      <w:r w:rsidRPr="002A74FA">
        <w:rPr>
          <w:b/>
          <w:i/>
          <w:lang w:val="en-US" w:eastAsia="ko-KR"/>
        </w:rPr>
        <w:t xml:space="preserve">Some RMSI transmission parameters can be indicated in </w:t>
      </w:r>
      <w:r w:rsidR="00496784" w:rsidRPr="002A74FA">
        <w:rPr>
          <w:b/>
          <w:i/>
          <w:lang w:val="en-US" w:eastAsia="ko-KR"/>
        </w:rPr>
        <w:t>NR-</w:t>
      </w:r>
      <w:r w:rsidRPr="002A74FA">
        <w:rPr>
          <w:b/>
          <w:i/>
          <w:lang w:val="en-US" w:eastAsia="ko-KR"/>
        </w:rPr>
        <w:t>PBCH</w:t>
      </w:r>
      <w:r w:rsidR="00496784" w:rsidRPr="002A74FA">
        <w:rPr>
          <w:b/>
          <w:i/>
          <w:lang w:val="en-US" w:eastAsia="ko-KR"/>
        </w:rPr>
        <w:t>.</w:t>
      </w:r>
    </w:p>
    <w:p w14:paraId="18F8EA05" w14:textId="77777777" w:rsidR="00E65071" w:rsidRPr="002A74FA" w:rsidRDefault="00E65071" w:rsidP="00B1538C">
      <w:pPr>
        <w:pStyle w:val="a4"/>
        <w:numPr>
          <w:ilvl w:val="1"/>
          <w:numId w:val="53"/>
        </w:numPr>
        <w:spacing w:after="160" w:line="259" w:lineRule="auto"/>
        <w:ind w:leftChars="0"/>
        <w:contextualSpacing/>
        <w:jc w:val="both"/>
        <w:rPr>
          <w:b/>
          <w:i/>
        </w:rPr>
      </w:pPr>
      <w:r w:rsidRPr="002A74FA">
        <w:rPr>
          <w:b/>
          <w:i/>
          <w:noProof/>
          <w:lang w:eastAsia="en-GB"/>
        </w:rPr>
        <w:t>For sub</w:t>
      </w:r>
      <w:r w:rsidR="00496784" w:rsidRPr="002A74FA">
        <w:rPr>
          <w:b/>
          <w:i/>
          <w:noProof/>
          <w:lang w:eastAsia="en-GB"/>
        </w:rPr>
        <w:t xml:space="preserve"> </w:t>
      </w:r>
      <w:r w:rsidRPr="002A74FA">
        <w:rPr>
          <w:b/>
          <w:i/>
          <w:noProof/>
          <w:lang w:eastAsia="en-GB"/>
        </w:rPr>
        <w:t>6</w:t>
      </w:r>
      <w:r w:rsidR="00496784" w:rsidRPr="002A74FA">
        <w:rPr>
          <w:b/>
          <w:i/>
          <w:noProof/>
          <w:lang w:eastAsia="en-GB"/>
        </w:rPr>
        <w:t>GHz</w:t>
      </w:r>
      <w:r w:rsidRPr="002A74FA">
        <w:rPr>
          <w:b/>
          <w:i/>
          <w:noProof/>
          <w:lang w:eastAsia="en-GB"/>
        </w:rPr>
        <w:t xml:space="preserve">: some necessary parameters for RMSI transmission (other than those pre-configured in the spec and indicated in </w:t>
      </w:r>
      <w:r w:rsidR="00A14FB4" w:rsidRPr="002A74FA">
        <w:rPr>
          <w:b/>
          <w:i/>
          <w:noProof/>
          <w:lang w:eastAsia="en-GB"/>
        </w:rPr>
        <w:t>NR-</w:t>
      </w:r>
      <w:r w:rsidRPr="002A74FA">
        <w:rPr>
          <w:b/>
          <w:i/>
          <w:noProof/>
          <w:lang w:eastAsia="en-GB"/>
        </w:rPr>
        <w:t xml:space="preserve">PBCH) are indicated by </w:t>
      </w:r>
      <w:r w:rsidR="00496784" w:rsidRPr="002A74FA">
        <w:rPr>
          <w:b/>
          <w:i/>
          <w:noProof/>
          <w:lang w:eastAsia="en-GB"/>
        </w:rPr>
        <w:t>NR-</w:t>
      </w:r>
      <w:r w:rsidRPr="002A74FA">
        <w:rPr>
          <w:b/>
          <w:i/>
          <w:noProof/>
          <w:lang w:eastAsia="en-GB"/>
        </w:rPr>
        <w:t xml:space="preserve">PDCCH, and </w:t>
      </w:r>
      <w:r w:rsidR="00496784" w:rsidRPr="002A74FA">
        <w:rPr>
          <w:b/>
          <w:i/>
          <w:noProof/>
          <w:lang w:eastAsia="en-GB"/>
        </w:rPr>
        <w:t xml:space="preserve">RMSI is </w:t>
      </w:r>
      <w:r w:rsidRPr="002A74FA">
        <w:rPr>
          <w:b/>
          <w:i/>
          <w:noProof/>
          <w:lang w:eastAsia="en-GB"/>
        </w:rPr>
        <w:t xml:space="preserve">transmitted on </w:t>
      </w:r>
      <w:r w:rsidR="00496784" w:rsidRPr="002A74FA">
        <w:rPr>
          <w:b/>
          <w:i/>
          <w:noProof/>
          <w:lang w:eastAsia="en-GB"/>
        </w:rPr>
        <w:t>NR-</w:t>
      </w:r>
      <w:r w:rsidRPr="002A74FA">
        <w:rPr>
          <w:b/>
          <w:i/>
          <w:noProof/>
          <w:lang w:eastAsia="en-GB"/>
        </w:rPr>
        <w:t>PDSCH</w:t>
      </w:r>
      <w:r w:rsidR="00496784" w:rsidRPr="002A74FA">
        <w:rPr>
          <w:b/>
          <w:i/>
          <w:noProof/>
          <w:lang w:eastAsia="en-GB"/>
        </w:rPr>
        <w:t>.</w:t>
      </w:r>
    </w:p>
    <w:p w14:paraId="2036846E" w14:textId="6D23EADA" w:rsidR="00E65071" w:rsidRPr="002A74FA" w:rsidRDefault="00E65071" w:rsidP="00B1538C">
      <w:pPr>
        <w:pStyle w:val="a4"/>
        <w:numPr>
          <w:ilvl w:val="1"/>
          <w:numId w:val="53"/>
        </w:numPr>
        <w:spacing w:after="160" w:line="259" w:lineRule="auto"/>
        <w:ind w:leftChars="0"/>
        <w:contextualSpacing/>
        <w:jc w:val="both"/>
        <w:rPr>
          <w:i/>
        </w:rPr>
      </w:pPr>
      <w:r w:rsidRPr="002A74FA">
        <w:rPr>
          <w:b/>
          <w:i/>
          <w:noProof/>
          <w:lang w:eastAsia="en-GB"/>
        </w:rPr>
        <w:t>For over</w:t>
      </w:r>
      <w:r w:rsidR="00496784" w:rsidRPr="002A74FA">
        <w:rPr>
          <w:b/>
          <w:i/>
          <w:noProof/>
          <w:lang w:eastAsia="en-GB"/>
        </w:rPr>
        <w:t xml:space="preserve"> </w:t>
      </w:r>
      <w:r w:rsidRPr="002A74FA">
        <w:rPr>
          <w:b/>
          <w:i/>
          <w:noProof/>
          <w:lang w:eastAsia="en-GB"/>
        </w:rPr>
        <w:t>6</w:t>
      </w:r>
      <w:r w:rsidR="00496784" w:rsidRPr="002A74FA">
        <w:rPr>
          <w:b/>
          <w:i/>
          <w:noProof/>
          <w:lang w:eastAsia="en-GB"/>
        </w:rPr>
        <w:t>GHz</w:t>
      </w:r>
      <w:r w:rsidRPr="002A74FA">
        <w:rPr>
          <w:b/>
          <w:i/>
          <w:noProof/>
          <w:lang w:eastAsia="en-GB"/>
        </w:rPr>
        <w:t xml:space="preserve">: all the necessary parameters for RMSI transmission (other than those pre-configured in the spec) are indicated by </w:t>
      </w:r>
      <w:r w:rsidR="00496784" w:rsidRPr="002A74FA">
        <w:rPr>
          <w:b/>
          <w:i/>
          <w:noProof/>
          <w:lang w:eastAsia="en-GB"/>
        </w:rPr>
        <w:t>NR-</w:t>
      </w:r>
      <w:r w:rsidRPr="002A74FA">
        <w:rPr>
          <w:b/>
          <w:i/>
          <w:noProof/>
          <w:lang w:eastAsia="en-GB"/>
        </w:rPr>
        <w:t xml:space="preserve">PBCH, and </w:t>
      </w:r>
      <w:r w:rsidR="00496784" w:rsidRPr="002A74FA">
        <w:rPr>
          <w:b/>
          <w:i/>
          <w:noProof/>
          <w:lang w:eastAsia="en-GB"/>
        </w:rPr>
        <w:t xml:space="preserve">RMSI is </w:t>
      </w:r>
      <w:r w:rsidRPr="002A74FA">
        <w:rPr>
          <w:b/>
          <w:i/>
          <w:noProof/>
          <w:lang w:eastAsia="en-GB"/>
        </w:rPr>
        <w:t xml:space="preserve">transmitted on </w:t>
      </w:r>
      <w:r w:rsidR="00B209A0" w:rsidRPr="002A74FA">
        <w:rPr>
          <w:rFonts w:hint="eastAsia"/>
          <w:b/>
          <w:i/>
          <w:noProof/>
          <w:lang w:eastAsia="ko-KR"/>
        </w:rPr>
        <w:t xml:space="preserve">the secondary </w:t>
      </w:r>
      <w:r w:rsidR="004E4832">
        <w:rPr>
          <w:b/>
          <w:i/>
          <w:noProof/>
          <w:lang w:eastAsia="ko-KR"/>
        </w:rPr>
        <w:t xml:space="preserve">physical </w:t>
      </w:r>
      <w:r w:rsidR="00B209A0" w:rsidRPr="002A74FA">
        <w:rPr>
          <w:rFonts w:hint="eastAsia"/>
          <w:b/>
          <w:i/>
          <w:noProof/>
          <w:lang w:eastAsia="ko-KR"/>
        </w:rPr>
        <w:t>broadcast channel</w:t>
      </w:r>
      <w:r w:rsidR="00496784" w:rsidRPr="002A74FA">
        <w:rPr>
          <w:b/>
          <w:i/>
          <w:noProof/>
          <w:lang w:eastAsia="en-GB"/>
        </w:rPr>
        <w:t>.</w:t>
      </w:r>
    </w:p>
    <w:p w14:paraId="668335CB" w14:textId="77777777" w:rsidR="00A14FB4" w:rsidRPr="00542163" w:rsidRDefault="00A14FB4" w:rsidP="00A14FB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42163">
        <w:rPr>
          <w:rFonts w:hint="eastAsia"/>
          <w:szCs w:val="20"/>
          <w:lang w:val="en-US"/>
        </w:rPr>
        <w:lastRenderedPageBreak/>
        <w:t>O</w:t>
      </w:r>
      <w:r w:rsidRPr="00542163">
        <w:rPr>
          <w:szCs w:val="20"/>
          <w:lang w:val="en-US"/>
        </w:rPr>
        <w:t>ther SI transmission</w:t>
      </w:r>
    </w:p>
    <w:p w14:paraId="12946A8B" w14:textId="77777777" w:rsidR="00A14FB4" w:rsidRPr="002A74FA" w:rsidRDefault="00A14FB4" w:rsidP="00A14FB4">
      <w:pPr>
        <w:jc w:val="both"/>
        <w:rPr>
          <w:lang w:val="en-US" w:eastAsia="ja-JP"/>
        </w:rPr>
      </w:pPr>
      <w:r w:rsidRPr="002A74FA">
        <w:rPr>
          <w:lang w:val="en-US" w:eastAsia="ja-JP"/>
        </w:rPr>
        <w:t>As per RAN2 decision, system information is divided into minimum SI and other SI. The other SI encompasses everything not broadcast in the minimum SI. RAN2 further agreed that the other SI may either be broadcast, or provisioned in a dedicated manner</w:t>
      </w:r>
      <w:r w:rsidRPr="002A74FA">
        <w:rPr>
          <w:rFonts w:hint="eastAsia"/>
          <w:lang w:val="en-US" w:eastAsia="ja-JP"/>
        </w:rPr>
        <w:t>, either triggered by the network or upon request from the UE</w:t>
      </w:r>
      <w:r w:rsidRPr="002A74FA">
        <w:rPr>
          <w:lang w:val="en-US" w:eastAsia="ja-JP"/>
        </w:rPr>
        <w:t>.</w:t>
      </w:r>
      <w:r w:rsidRPr="002A74FA">
        <w:rPr>
          <w:rFonts w:hint="eastAsia"/>
          <w:lang w:val="en-US" w:eastAsia="ja-JP"/>
        </w:rPr>
        <w:t xml:space="preserve"> </w:t>
      </w:r>
    </w:p>
    <w:p w14:paraId="62C80BC5" w14:textId="05F34BCB" w:rsidR="00A14FB4" w:rsidRPr="002A74FA" w:rsidRDefault="00A14FB4" w:rsidP="00A14FB4">
      <w:pPr>
        <w:jc w:val="both"/>
        <w:rPr>
          <w:lang w:val="en-US" w:eastAsia="ja-JP"/>
        </w:rPr>
      </w:pPr>
      <w:r w:rsidRPr="002A74FA">
        <w:rPr>
          <w:lang w:val="en-US" w:eastAsia="ja-JP"/>
        </w:rPr>
        <w:t xml:space="preserve">In connection with RMSI discussed in section </w:t>
      </w:r>
      <w:r w:rsidR="003D02B2">
        <w:rPr>
          <w:lang w:val="en-US" w:eastAsia="ja-JP"/>
        </w:rPr>
        <w:t>3</w:t>
      </w:r>
      <w:r w:rsidRPr="002A74FA">
        <w:rPr>
          <w:lang w:val="en-US" w:eastAsia="ja-JP"/>
        </w:rPr>
        <w:t xml:space="preserve">, it is also possible to schedule other SI transmission opportunities by RMSI. The physical channel for other SI transmission is NR-PDSCH and </w:t>
      </w:r>
      <w:proofErr w:type="spellStart"/>
      <w:r w:rsidRPr="002A74FA">
        <w:rPr>
          <w:lang w:val="en-US" w:eastAsia="ja-JP"/>
        </w:rPr>
        <w:t>gNB</w:t>
      </w:r>
      <w:proofErr w:type="spellEnd"/>
      <w:r w:rsidRPr="002A74FA">
        <w:rPr>
          <w:lang w:val="en-US" w:eastAsia="ja-JP"/>
        </w:rPr>
        <w:t xml:space="preserve"> configures whether it is broadcast manner or provisioned via on-demand basis. </w:t>
      </w:r>
    </w:p>
    <w:p w14:paraId="2F786407" w14:textId="61AF67BC" w:rsidR="00A14FB4" w:rsidRPr="002A74FA" w:rsidRDefault="00A14FB4" w:rsidP="00A14FB4">
      <w:pPr>
        <w:jc w:val="both"/>
        <w:rPr>
          <w:b/>
          <w:i/>
        </w:rPr>
      </w:pPr>
      <w:r w:rsidRPr="002A74FA">
        <w:rPr>
          <w:b/>
          <w:i/>
          <w:lang w:val="en-US" w:eastAsia="ja-JP"/>
        </w:rPr>
        <w:t>Proposal</w:t>
      </w:r>
      <w:r w:rsidR="00CF4C49" w:rsidRPr="002A74FA">
        <w:rPr>
          <w:b/>
          <w:i/>
          <w:lang w:val="en-US" w:eastAsia="ja-JP"/>
        </w:rPr>
        <w:t xml:space="preserve"> </w:t>
      </w:r>
      <w:r w:rsidR="003D02B2">
        <w:rPr>
          <w:b/>
          <w:i/>
          <w:lang w:val="en-US" w:eastAsia="ja-JP"/>
        </w:rPr>
        <w:t>3</w:t>
      </w:r>
      <w:r w:rsidRPr="002A74FA">
        <w:rPr>
          <w:b/>
          <w:i/>
          <w:lang w:val="en-US" w:eastAsia="ja-JP"/>
        </w:rPr>
        <w:t xml:space="preserve">: </w:t>
      </w:r>
      <w:r w:rsidRPr="002A74FA">
        <w:rPr>
          <w:b/>
          <w:i/>
        </w:rPr>
        <w:t>Other SI transmission opportunities are scheduled by RMSI.</w:t>
      </w:r>
    </w:p>
    <w:p w14:paraId="3F427A55" w14:textId="77777777"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4613CE5" w:rsidR="00BF03CF" w:rsidRPr="002A74FA" w:rsidRDefault="00BF03CF" w:rsidP="00BF03CF">
      <w:pPr>
        <w:tabs>
          <w:tab w:val="num" w:pos="1440"/>
        </w:tabs>
        <w:rPr>
          <w:lang w:eastAsia="ko-KR"/>
        </w:rPr>
      </w:pPr>
      <w:r w:rsidRPr="002A74FA">
        <w:rPr>
          <w:lang w:eastAsia="ko-KR"/>
        </w:rPr>
        <w:t>This contribution has examined design issues related to NR system information delivery in initial access and made the following proposals</w:t>
      </w:r>
      <w:r w:rsidR="00C90C21">
        <w:rPr>
          <w:lang w:eastAsia="ko-KR"/>
        </w:rPr>
        <w:t>:</w:t>
      </w:r>
    </w:p>
    <w:p w14:paraId="76478D8A" w14:textId="77777777" w:rsidR="008B6A77" w:rsidRPr="005D468C" w:rsidRDefault="008B6A77" w:rsidP="008B6A77">
      <w:pPr>
        <w:jc w:val="both"/>
        <w:rPr>
          <w:b/>
          <w:i/>
          <w:lang w:val="en-US" w:eastAsia="ko-KR"/>
        </w:rPr>
      </w:pPr>
      <w:r w:rsidRPr="005D468C">
        <w:rPr>
          <w:rFonts w:hint="eastAsia"/>
          <w:b/>
          <w:i/>
          <w:lang w:val="en-US" w:eastAsia="ko-KR"/>
        </w:rPr>
        <w:t>P</w:t>
      </w:r>
      <w:r w:rsidRPr="005D468C">
        <w:rPr>
          <w:b/>
          <w:i/>
          <w:lang w:val="en-US" w:eastAsia="ko-KR"/>
        </w:rPr>
        <w:t>roposal</w:t>
      </w:r>
      <w:r>
        <w:rPr>
          <w:b/>
          <w:i/>
          <w:lang w:val="en-US" w:eastAsia="ko-KR"/>
        </w:rPr>
        <w:t xml:space="preserve"> 1</w:t>
      </w:r>
      <w:r w:rsidRPr="005D468C">
        <w:rPr>
          <w:b/>
          <w:i/>
          <w:lang w:val="en-US" w:eastAsia="ko-KR"/>
        </w:rPr>
        <w:t>:</w:t>
      </w:r>
    </w:p>
    <w:p w14:paraId="320DD8CD" w14:textId="77777777" w:rsidR="008B6A77" w:rsidRPr="005D468C" w:rsidRDefault="008B6A77" w:rsidP="002A74FA">
      <w:pPr>
        <w:pStyle w:val="a4"/>
        <w:numPr>
          <w:ilvl w:val="0"/>
          <w:numId w:val="56"/>
        </w:numPr>
        <w:ind w:leftChars="0"/>
        <w:rPr>
          <w:b/>
          <w:i/>
          <w:lang w:val="en-US" w:eastAsia="ko-KR"/>
        </w:rPr>
      </w:pPr>
      <w:r w:rsidRPr="005D468C">
        <w:rPr>
          <w:b/>
          <w:i/>
          <w:lang w:val="en-US" w:eastAsia="ko-KR"/>
        </w:rPr>
        <w:t>NR-PBCH carries a part of minimum SI.</w:t>
      </w:r>
    </w:p>
    <w:p w14:paraId="5842F914" w14:textId="77777777" w:rsidR="008B6A77" w:rsidRPr="005D468C" w:rsidRDefault="008B6A77" w:rsidP="002A74FA">
      <w:pPr>
        <w:pStyle w:val="a4"/>
        <w:numPr>
          <w:ilvl w:val="0"/>
          <w:numId w:val="56"/>
        </w:numPr>
        <w:ind w:leftChars="0"/>
        <w:rPr>
          <w:b/>
          <w:i/>
          <w:lang w:val="en-US" w:eastAsia="ko-KR"/>
        </w:rPr>
      </w:pPr>
      <w:r w:rsidRPr="005D468C">
        <w:rPr>
          <w:b/>
          <w:i/>
          <w:lang w:val="en-US" w:eastAsia="ko-KR"/>
        </w:rPr>
        <w:t>Remaining minimum SI (RMSI) is transmitted in separate channel(s) other than NR-PBCH.</w:t>
      </w:r>
    </w:p>
    <w:p w14:paraId="138776F1" w14:textId="194FB877" w:rsidR="008B6A77" w:rsidRPr="005D468C" w:rsidRDefault="008B6A77" w:rsidP="008B6A77">
      <w:pPr>
        <w:rPr>
          <w:b/>
          <w:i/>
          <w:lang w:val="en-US" w:eastAsia="ko-KR"/>
        </w:rPr>
      </w:pPr>
      <w:r w:rsidRPr="005D468C">
        <w:rPr>
          <w:b/>
          <w:i/>
          <w:lang w:val="en-US" w:eastAsia="ko-KR"/>
        </w:rPr>
        <w:t xml:space="preserve">Proposal </w:t>
      </w:r>
      <w:r>
        <w:rPr>
          <w:b/>
          <w:i/>
          <w:lang w:val="en-US" w:eastAsia="ko-KR"/>
        </w:rPr>
        <w:t>2</w:t>
      </w:r>
      <w:r w:rsidR="00EE372A">
        <w:rPr>
          <w:b/>
          <w:i/>
          <w:lang w:val="en-US" w:eastAsia="ko-KR"/>
        </w:rPr>
        <w:t>:</w:t>
      </w:r>
    </w:p>
    <w:p w14:paraId="4EEAB326" w14:textId="77777777" w:rsidR="008B6A77" w:rsidRPr="005D468C" w:rsidRDefault="008B6A77" w:rsidP="008B6A77">
      <w:pPr>
        <w:pStyle w:val="a4"/>
        <w:numPr>
          <w:ilvl w:val="0"/>
          <w:numId w:val="56"/>
        </w:numPr>
        <w:ind w:leftChars="0"/>
        <w:rPr>
          <w:b/>
          <w:i/>
          <w:lang w:val="en-US" w:eastAsia="ko-KR"/>
        </w:rPr>
      </w:pPr>
      <w:r w:rsidRPr="005D468C">
        <w:rPr>
          <w:b/>
          <w:i/>
          <w:lang w:val="en-US" w:eastAsia="ko-KR"/>
        </w:rPr>
        <w:t>Some RMSI transmission parameters can be indicated in NR-PBCH.</w:t>
      </w:r>
    </w:p>
    <w:p w14:paraId="1CE78A1B" w14:textId="77777777" w:rsidR="008B6A77" w:rsidRPr="005D468C" w:rsidRDefault="008B6A77" w:rsidP="008B6A77">
      <w:pPr>
        <w:pStyle w:val="a4"/>
        <w:numPr>
          <w:ilvl w:val="1"/>
          <w:numId w:val="53"/>
        </w:numPr>
        <w:spacing w:after="160" w:line="259" w:lineRule="auto"/>
        <w:ind w:leftChars="0"/>
        <w:contextualSpacing/>
        <w:jc w:val="both"/>
        <w:rPr>
          <w:b/>
          <w:i/>
        </w:rPr>
      </w:pPr>
      <w:r w:rsidRPr="005D468C">
        <w:rPr>
          <w:b/>
          <w:i/>
          <w:noProof/>
          <w:lang w:eastAsia="en-GB"/>
        </w:rPr>
        <w:t>For sub 6GHz: some necessary parameters for RMSI transmission (other than those pre-configured in the spec and indicated in NR-PBCH) are indicated by NR-PDCCH, and RMSI is transmitted on NR-PDSCH.</w:t>
      </w:r>
    </w:p>
    <w:p w14:paraId="79A9E45A" w14:textId="15F5B02C" w:rsidR="008B6A77" w:rsidRPr="005D468C" w:rsidRDefault="008B6A77" w:rsidP="008B6A77">
      <w:pPr>
        <w:pStyle w:val="a4"/>
        <w:numPr>
          <w:ilvl w:val="1"/>
          <w:numId w:val="53"/>
        </w:numPr>
        <w:spacing w:after="160" w:line="259" w:lineRule="auto"/>
        <w:ind w:leftChars="0"/>
        <w:contextualSpacing/>
        <w:jc w:val="both"/>
        <w:rPr>
          <w:i/>
        </w:rPr>
      </w:pPr>
      <w:r w:rsidRPr="005D468C">
        <w:rPr>
          <w:b/>
          <w:i/>
          <w:noProof/>
          <w:lang w:eastAsia="en-GB"/>
        </w:rPr>
        <w:t xml:space="preserve">For over 6GHz: all the necessary parameters for RMSI transmission (other than those pre-configured in the spec) are indicated by NR-PBCH, and RMSI is transmitted on </w:t>
      </w:r>
      <w:r w:rsidRPr="005D468C">
        <w:rPr>
          <w:rFonts w:hint="eastAsia"/>
          <w:b/>
          <w:i/>
          <w:noProof/>
          <w:lang w:eastAsia="ko-KR"/>
        </w:rPr>
        <w:t xml:space="preserve">the secondary </w:t>
      </w:r>
      <w:r w:rsidR="004E4832">
        <w:rPr>
          <w:b/>
          <w:i/>
          <w:noProof/>
          <w:lang w:eastAsia="ko-KR"/>
        </w:rPr>
        <w:t xml:space="preserve">physical </w:t>
      </w:r>
      <w:r w:rsidRPr="005D468C">
        <w:rPr>
          <w:rFonts w:hint="eastAsia"/>
          <w:b/>
          <w:i/>
          <w:noProof/>
          <w:lang w:eastAsia="ko-KR"/>
        </w:rPr>
        <w:t>broadcast channel</w:t>
      </w:r>
      <w:r w:rsidRPr="005D468C">
        <w:rPr>
          <w:b/>
          <w:i/>
          <w:noProof/>
          <w:lang w:eastAsia="en-GB"/>
        </w:rPr>
        <w:t>.</w:t>
      </w:r>
    </w:p>
    <w:p w14:paraId="10E66237" w14:textId="77777777" w:rsidR="008B6A77" w:rsidRPr="002A74FA" w:rsidRDefault="008B6A77" w:rsidP="002A74FA">
      <w:pPr>
        <w:jc w:val="both"/>
        <w:rPr>
          <w:b/>
          <w:i/>
        </w:rPr>
      </w:pPr>
      <w:r w:rsidRPr="002A74FA">
        <w:rPr>
          <w:b/>
          <w:i/>
          <w:lang w:val="en-US" w:eastAsia="ja-JP"/>
        </w:rPr>
        <w:t xml:space="preserve">Proposal 3: </w:t>
      </w:r>
      <w:r w:rsidRPr="002A74FA">
        <w:rPr>
          <w:b/>
          <w:i/>
        </w:rPr>
        <w:t>Other SI transmission opportunities are scheduled by RMSI.</w:t>
      </w:r>
    </w:p>
    <w:p w14:paraId="3401D7D3" w14:textId="77777777"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36252BD" w14:textId="34F38270" w:rsidR="00861683" w:rsidRDefault="003A7E26">
      <w:pPr>
        <w:spacing w:after="0"/>
        <w:rPr>
          <w:rFonts w:eastAsiaTheme="minorEastAsia"/>
          <w:lang w:val="en-US" w:eastAsia="ko-KR"/>
        </w:rPr>
      </w:pPr>
      <w:r>
        <w:rPr>
          <w:rFonts w:eastAsiaTheme="minorEastAsia"/>
          <w:lang w:val="en-US" w:eastAsia="ko-KR"/>
        </w:rPr>
        <w:t xml:space="preserve">[1] </w:t>
      </w:r>
      <w:r w:rsidR="002534FA" w:rsidRPr="002A74FA">
        <w:rPr>
          <w:rFonts w:eastAsiaTheme="minorEastAsia"/>
          <w:lang w:val="en-US" w:eastAsia="ko-KR"/>
        </w:rPr>
        <w:t>R1-1701519 (R2-1700654)</w:t>
      </w:r>
      <w:r w:rsidR="002534FA">
        <w:rPr>
          <w:rFonts w:eastAsiaTheme="minorEastAsia"/>
          <w:lang w:val="en-US" w:eastAsia="ko-KR"/>
        </w:rPr>
        <w:t xml:space="preserve">, </w:t>
      </w:r>
      <w:r w:rsidR="002534FA" w:rsidRPr="002A74FA">
        <w:rPr>
          <w:rFonts w:eastAsiaTheme="minorEastAsia"/>
          <w:lang w:val="en-US" w:eastAsia="ko-KR"/>
        </w:rPr>
        <w:t>Response LS on minimum system information, RAN2</w:t>
      </w:r>
    </w:p>
    <w:p w14:paraId="7CC54614" w14:textId="77777777" w:rsidR="00F8599E" w:rsidRPr="002A74FA" w:rsidRDefault="00F8599E" w:rsidP="002A74FA">
      <w:pPr>
        <w:rPr>
          <w:lang w:val="en-US" w:eastAsia="ko-KR"/>
        </w:rPr>
      </w:pPr>
    </w:p>
    <w:sectPr w:rsidR="00F8599E" w:rsidRPr="002A74FA"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1A5E8" w14:textId="77777777" w:rsidR="00E84E01" w:rsidRDefault="00E84E01">
      <w:r>
        <w:separator/>
      </w:r>
    </w:p>
  </w:endnote>
  <w:endnote w:type="continuationSeparator" w:id="0">
    <w:p w14:paraId="4A75EE97" w14:textId="77777777" w:rsidR="00E84E01" w:rsidRDefault="00E8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C5FCF" w14:textId="77777777" w:rsidR="00E84E01" w:rsidRDefault="00E84E01">
      <w:r>
        <w:separator/>
      </w:r>
    </w:p>
  </w:footnote>
  <w:footnote w:type="continuationSeparator" w:id="0">
    <w:p w14:paraId="036AF6BF" w14:textId="77777777" w:rsidR="00E84E01" w:rsidRDefault="00E8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287008"/>
    <w:multiLevelType w:val="hybridMultilevel"/>
    <w:tmpl w:val="78AA81FA"/>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6E83"/>
    <w:multiLevelType w:val="hybridMultilevel"/>
    <w:tmpl w:val="6B947A7A"/>
    <w:lvl w:ilvl="0" w:tplc="6F7695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B9E63CE"/>
    <w:multiLevelType w:val="hybridMultilevel"/>
    <w:tmpl w:val="7438F130"/>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D555E2"/>
    <w:multiLevelType w:val="hybridMultilevel"/>
    <w:tmpl w:val="0BF88EBC"/>
    <w:lvl w:ilvl="0" w:tplc="5A68DBD2">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04068D2"/>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16D0369"/>
    <w:multiLevelType w:val="hybridMultilevel"/>
    <w:tmpl w:val="0C30EFA4"/>
    <w:lvl w:ilvl="0" w:tplc="FF46CBC0">
      <w:start w:val="4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510D31"/>
    <w:multiLevelType w:val="hybridMultilevel"/>
    <w:tmpl w:val="740C7B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226A1C"/>
    <w:multiLevelType w:val="hybridMultilevel"/>
    <w:tmpl w:val="E0FA83DE"/>
    <w:lvl w:ilvl="0" w:tplc="4EB25C58">
      <w:start w:val="2"/>
      <w:numFmt w:val="bullet"/>
      <w:lvlText w:val="-"/>
      <w:lvlJc w:val="left"/>
      <w:pPr>
        <w:ind w:left="720" w:hanging="360"/>
      </w:pPr>
      <w:rPr>
        <w:rFonts w:ascii="Arial" w:eastAsia="Times New Roma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D94C16"/>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4352DE"/>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BDE73B5"/>
    <w:multiLevelType w:val="hybridMultilevel"/>
    <w:tmpl w:val="4B16E1B6"/>
    <w:lvl w:ilvl="0" w:tplc="105E384C">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971C0B"/>
    <w:multiLevelType w:val="hybridMultilevel"/>
    <w:tmpl w:val="EEFCBCB2"/>
    <w:lvl w:ilvl="0" w:tplc="BA4EB8FC">
      <w:start w:val="1"/>
      <w:numFmt w:val="bullet"/>
      <w:lvlText w:val="•"/>
      <w:lvlJc w:val="left"/>
      <w:pPr>
        <w:tabs>
          <w:tab w:val="num" w:pos="720"/>
        </w:tabs>
        <w:ind w:left="720" w:hanging="360"/>
      </w:pPr>
      <w:rPr>
        <w:rFonts w:ascii="Arial" w:hAnsi="Arial" w:hint="default"/>
      </w:rPr>
    </w:lvl>
    <w:lvl w:ilvl="1" w:tplc="891ED7DC">
      <w:start w:val="1"/>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7D0E9E"/>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DC37129"/>
    <w:multiLevelType w:val="hybridMultilevel"/>
    <w:tmpl w:val="70109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E042739"/>
    <w:multiLevelType w:val="hybridMultilevel"/>
    <w:tmpl w:val="1F427E9C"/>
    <w:lvl w:ilvl="0" w:tplc="E034CF44">
      <w:start w:val="4"/>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784355C"/>
    <w:multiLevelType w:val="hybridMultilevel"/>
    <w:tmpl w:val="774044B0"/>
    <w:lvl w:ilvl="0" w:tplc="5A68DBD2">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54446E"/>
    <w:multiLevelType w:val="hybridMultilevel"/>
    <w:tmpl w:val="02D89AE8"/>
    <w:lvl w:ilvl="0" w:tplc="BA4EB8FC">
      <w:start w:val="1"/>
      <w:numFmt w:val="bullet"/>
      <w:lvlText w:val="•"/>
      <w:lvlJc w:val="left"/>
      <w:pPr>
        <w:tabs>
          <w:tab w:val="num" w:pos="720"/>
        </w:tabs>
        <w:ind w:left="720" w:hanging="360"/>
      </w:pPr>
      <w:rPr>
        <w:rFonts w:ascii="Arial" w:hAnsi="Arial" w:hint="default"/>
      </w:rPr>
    </w:lvl>
    <w:lvl w:ilvl="1" w:tplc="2440239A">
      <w:start w:val="567"/>
      <w:numFmt w:val="bullet"/>
      <w:lvlText w:val="›"/>
      <w:lvlJc w:val="left"/>
      <w:pPr>
        <w:tabs>
          <w:tab w:val="num" w:pos="1440"/>
        </w:tabs>
        <w:ind w:left="1440" w:hanging="360"/>
      </w:pPr>
      <w:rPr>
        <w:rFonts w:ascii="Ericsson Capital TT" w:hAnsi="Ericsson Capital TT"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8909D5"/>
    <w:multiLevelType w:val="hybridMultilevel"/>
    <w:tmpl w:val="AC26B2A6"/>
    <w:lvl w:ilvl="0" w:tplc="04090019">
      <w:start w:val="1"/>
      <w:numFmt w:val="lowerLetter"/>
      <w:lvlText w:val="%1."/>
      <w:lvlJc w:val="left"/>
      <w:pPr>
        <w:ind w:left="760" w:hanging="400"/>
      </w:pPr>
      <w:rPr>
        <w:rFonts w:hint="default"/>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 w15:restartNumberingAfterBreak="0">
    <w:nsid w:val="5CBE3467"/>
    <w:multiLevelType w:val="hybridMultilevel"/>
    <w:tmpl w:val="3B907932"/>
    <w:lvl w:ilvl="0" w:tplc="BAE21B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F00AA6"/>
    <w:multiLevelType w:val="hybridMultilevel"/>
    <w:tmpl w:val="743A32FC"/>
    <w:lvl w:ilvl="0" w:tplc="2CBA3F94">
      <w:start w:val="1"/>
      <w:numFmt w:val="lowerLetter"/>
      <w:lvlText w:val="(%1)"/>
      <w:lvlJc w:val="left"/>
      <w:pPr>
        <w:ind w:left="1080" w:hanging="360"/>
      </w:pPr>
      <w:rPr>
        <w:rFonts w:ascii="Times New Roman" w:eastAsia="맑은 고딕"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96413"/>
    <w:multiLevelType w:val="hybridMultilevel"/>
    <w:tmpl w:val="26CCAED4"/>
    <w:lvl w:ilvl="0" w:tplc="7E12DD44">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BC7A67"/>
    <w:multiLevelType w:val="hybridMultilevel"/>
    <w:tmpl w:val="780CFBD8"/>
    <w:lvl w:ilvl="0" w:tplc="3B405A9C">
      <w:numFmt w:val="bullet"/>
      <w:lvlText w:val=""/>
      <w:lvlJc w:val="left"/>
      <w:pPr>
        <w:ind w:left="465" w:hanging="360"/>
      </w:pPr>
      <w:rPr>
        <w:rFonts w:ascii="Wingdings" w:eastAsia="맑은 고딕"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54"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E243CC5"/>
    <w:multiLevelType w:val="hybridMultilevel"/>
    <w:tmpl w:val="7AC0A00E"/>
    <w:lvl w:ilvl="0" w:tplc="232C968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6F167882"/>
    <w:multiLevelType w:val="hybridMultilevel"/>
    <w:tmpl w:val="B4300626"/>
    <w:lvl w:ilvl="0" w:tplc="2594221A">
      <w:start w:val="1"/>
      <w:numFmt w:val="decimal"/>
      <w:lvlText w:val="%1)"/>
      <w:lvlJc w:val="left"/>
      <w:pPr>
        <w:ind w:left="1080" w:hanging="360"/>
      </w:pPr>
      <w:rPr>
        <w:rFonts w:hint="default"/>
      </w:rPr>
    </w:lvl>
    <w:lvl w:ilvl="1" w:tplc="04090019">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7"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774AE8"/>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FB0E9F"/>
    <w:multiLevelType w:val="hybridMultilevel"/>
    <w:tmpl w:val="2E12C02E"/>
    <w:lvl w:ilvl="0" w:tplc="0409000F">
      <w:start w:val="1"/>
      <w:numFmt w:val="decimal"/>
      <w:lvlText w:val="%1."/>
      <w:lvlJc w:val="left"/>
      <w:pPr>
        <w:tabs>
          <w:tab w:val="num" w:pos="720"/>
        </w:tabs>
        <w:ind w:left="720" w:hanging="360"/>
      </w:pPr>
      <w:rPr>
        <w:rFonts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2487399"/>
    <w:multiLevelType w:val="hybridMultilevel"/>
    <w:tmpl w:val="C9DA6F46"/>
    <w:lvl w:ilvl="0" w:tplc="3DA2E6B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5AC11D0"/>
    <w:multiLevelType w:val="hybridMultilevel"/>
    <w:tmpl w:val="514EA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073654"/>
    <w:multiLevelType w:val="hybridMultilevel"/>
    <w:tmpl w:val="DCB2386A"/>
    <w:lvl w:ilvl="0" w:tplc="B60802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6154D59"/>
    <w:multiLevelType w:val="hybridMultilevel"/>
    <w:tmpl w:val="217A8A2C"/>
    <w:lvl w:ilvl="0" w:tplc="25942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B4012EB"/>
    <w:multiLevelType w:val="hybridMultilevel"/>
    <w:tmpl w:val="F1E6998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BAC4ED7"/>
    <w:multiLevelType w:val="hybridMultilevel"/>
    <w:tmpl w:val="86D633B2"/>
    <w:lvl w:ilvl="0" w:tplc="AB58FC90">
      <w:start w:val="1"/>
      <w:numFmt w:val="bullet"/>
      <w:lvlText w:val=""/>
      <w:lvlJc w:val="left"/>
      <w:pPr>
        <w:tabs>
          <w:tab w:val="num" w:pos="720"/>
        </w:tabs>
        <w:ind w:left="720" w:hanging="360"/>
      </w:pPr>
      <w:rPr>
        <w:rFonts w:ascii="Wingdings" w:hAnsi="Wingdings" w:hint="default"/>
      </w:rPr>
    </w:lvl>
    <w:lvl w:ilvl="1" w:tplc="B02C2736">
      <w:start w:val="6503"/>
      <w:numFmt w:val="bullet"/>
      <w:lvlText w:val="•"/>
      <w:lvlJc w:val="left"/>
      <w:pPr>
        <w:tabs>
          <w:tab w:val="num" w:pos="1440"/>
        </w:tabs>
        <w:ind w:left="1440" w:hanging="360"/>
      </w:pPr>
      <w:rPr>
        <w:rFonts w:ascii="Arial" w:hAnsi="Arial" w:cs="Times New Roman" w:hint="default"/>
      </w:rPr>
    </w:lvl>
    <w:lvl w:ilvl="2" w:tplc="8ED27428">
      <w:start w:val="1"/>
      <w:numFmt w:val="bullet"/>
      <w:lvlText w:val=""/>
      <w:lvlJc w:val="left"/>
      <w:pPr>
        <w:tabs>
          <w:tab w:val="num" w:pos="2160"/>
        </w:tabs>
        <w:ind w:left="2160" w:hanging="360"/>
      </w:pPr>
      <w:rPr>
        <w:rFonts w:ascii="Wingdings" w:hAnsi="Wingdings" w:hint="default"/>
      </w:rPr>
    </w:lvl>
    <w:lvl w:ilvl="3" w:tplc="97BC73B4">
      <w:start w:val="1"/>
      <w:numFmt w:val="bullet"/>
      <w:lvlText w:val=""/>
      <w:lvlJc w:val="left"/>
      <w:pPr>
        <w:tabs>
          <w:tab w:val="num" w:pos="2880"/>
        </w:tabs>
        <w:ind w:left="2880" w:hanging="360"/>
      </w:pPr>
      <w:rPr>
        <w:rFonts w:ascii="Wingdings" w:hAnsi="Wingdings" w:hint="default"/>
      </w:rPr>
    </w:lvl>
    <w:lvl w:ilvl="4" w:tplc="620CD9D2">
      <w:start w:val="1"/>
      <w:numFmt w:val="bullet"/>
      <w:lvlText w:val=""/>
      <w:lvlJc w:val="left"/>
      <w:pPr>
        <w:tabs>
          <w:tab w:val="num" w:pos="3600"/>
        </w:tabs>
        <w:ind w:left="3600" w:hanging="360"/>
      </w:pPr>
      <w:rPr>
        <w:rFonts w:ascii="Wingdings" w:hAnsi="Wingdings" w:hint="default"/>
      </w:rPr>
    </w:lvl>
    <w:lvl w:ilvl="5" w:tplc="D63C676C">
      <w:start w:val="1"/>
      <w:numFmt w:val="bullet"/>
      <w:lvlText w:val=""/>
      <w:lvlJc w:val="left"/>
      <w:pPr>
        <w:tabs>
          <w:tab w:val="num" w:pos="4320"/>
        </w:tabs>
        <w:ind w:left="4320" w:hanging="360"/>
      </w:pPr>
      <w:rPr>
        <w:rFonts w:ascii="Wingdings" w:hAnsi="Wingdings" w:hint="default"/>
      </w:rPr>
    </w:lvl>
    <w:lvl w:ilvl="6" w:tplc="14986250">
      <w:start w:val="1"/>
      <w:numFmt w:val="bullet"/>
      <w:lvlText w:val=""/>
      <w:lvlJc w:val="left"/>
      <w:pPr>
        <w:tabs>
          <w:tab w:val="num" w:pos="5040"/>
        </w:tabs>
        <w:ind w:left="5040" w:hanging="360"/>
      </w:pPr>
      <w:rPr>
        <w:rFonts w:ascii="Wingdings" w:hAnsi="Wingdings" w:hint="default"/>
      </w:rPr>
    </w:lvl>
    <w:lvl w:ilvl="7" w:tplc="0E5673E4">
      <w:start w:val="1"/>
      <w:numFmt w:val="bullet"/>
      <w:lvlText w:val=""/>
      <w:lvlJc w:val="left"/>
      <w:pPr>
        <w:tabs>
          <w:tab w:val="num" w:pos="5760"/>
        </w:tabs>
        <w:ind w:left="5760" w:hanging="360"/>
      </w:pPr>
      <w:rPr>
        <w:rFonts w:ascii="Wingdings" w:hAnsi="Wingdings" w:hint="default"/>
      </w:rPr>
    </w:lvl>
    <w:lvl w:ilvl="8" w:tplc="537E952C">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D381F5A"/>
    <w:multiLevelType w:val="hybridMultilevel"/>
    <w:tmpl w:val="DDF6BAB2"/>
    <w:lvl w:ilvl="0" w:tplc="D1B0D5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DC531BA"/>
    <w:multiLevelType w:val="hybridMultilevel"/>
    <w:tmpl w:val="743A32FC"/>
    <w:lvl w:ilvl="0" w:tplc="2CBA3F94">
      <w:start w:val="1"/>
      <w:numFmt w:val="lowerLetter"/>
      <w:lvlText w:val="(%1)"/>
      <w:lvlJc w:val="left"/>
      <w:pPr>
        <w:ind w:left="1080" w:hanging="360"/>
      </w:pPr>
      <w:rPr>
        <w:rFonts w:ascii="Times New Roman" w:eastAsia="맑은 고딕" w:hAnsi="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22"/>
  </w:num>
  <w:num w:numId="3">
    <w:abstractNumId w:val="42"/>
  </w:num>
  <w:num w:numId="4">
    <w:abstractNumId w:val="61"/>
  </w:num>
  <w:num w:numId="5">
    <w:abstractNumId w:val="25"/>
  </w:num>
  <w:num w:numId="6">
    <w:abstractNumId w:val="23"/>
  </w:num>
  <w:num w:numId="7">
    <w:abstractNumId w:val="0"/>
  </w:num>
  <w:num w:numId="8">
    <w:abstractNumId w:val="7"/>
  </w:num>
  <w:num w:numId="9">
    <w:abstractNumId w:val="3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1"/>
  </w:num>
  <w:num w:numId="15">
    <w:abstractNumId w:val="54"/>
  </w:num>
  <w:num w:numId="16">
    <w:abstractNumId w:val="29"/>
  </w:num>
  <w:num w:numId="17">
    <w:abstractNumId w:val="14"/>
  </w:num>
  <w:num w:numId="18">
    <w:abstractNumId w:val="11"/>
  </w:num>
  <w:num w:numId="19">
    <w:abstractNumId w:val="66"/>
  </w:num>
  <w:num w:numId="20">
    <w:abstractNumId w:val="19"/>
  </w:num>
  <w:num w:numId="21">
    <w:abstractNumId w:val="52"/>
  </w:num>
  <w:num w:numId="22">
    <w:abstractNumId w:val="64"/>
  </w:num>
  <w:num w:numId="23">
    <w:abstractNumId w:val="32"/>
  </w:num>
  <w:num w:numId="24">
    <w:abstractNumId w:val="62"/>
  </w:num>
  <w:num w:numId="25">
    <w:abstractNumId w:val="37"/>
  </w:num>
  <w:num w:numId="26">
    <w:abstractNumId w:val="1"/>
  </w:num>
  <w:num w:numId="27">
    <w:abstractNumId w:val="69"/>
  </w:num>
  <w:num w:numId="28">
    <w:abstractNumId w:val="49"/>
  </w:num>
  <w:num w:numId="29">
    <w:abstractNumId w:val="65"/>
  </w:num>
  <w:num w:numId="30">
    <w:abstractNumId w:val="50"/>
  </w:num>
  <w:num w:numId="31">
    <w:abstractNumId w:val="20"/>
  </w:num>
  <w:num w:numId="32">
    <w:abstractNumId w:val="31"/>
  </w:num>
  <w:num w:numId="33">
    <w:abstractNumId w:val="6"/>
  </w:num>
  <w:num w:numId="34">
    <w:abstractNumId w:val="3"/>
  </w:num>
  <w:num w:numId="35">
    <w:abstractNumId w:val="57"/>
  </w:num>
  <w:num w:numId="36">
    <w:abstractNumId w:val="58"/>
  </w:num>
  <w:num w:numId="37">
    <w:abstractNumId w:val="63"/>
  </w:num>
  <w:num w:numId="38">
    <w:abstractNumId w:val="59"/>
  </w:num>
  <w:num w:numId="39">
    <w:abstractNumId w:val="56"/>
  </w:num>
  <w:num w:numId="40">
    <w:abstractNumId w:val="33"/>
  </w:num>
  <w:num w:numId="41">
    <w:abstractNumId w:val="44"/>
  </w:num>
  <w:num w:numId="42">
    <w:abstractNumId w:val="2"/>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8"/>
  </w:num>
  <w:num w:numId="46">
    <w:abstractNumId w:val="39"/>
  </w:num>
  <w:num w:numId="47">
    <w:abstractNumId w:val="67"/>
  </w:num>
  <w:num w:numId="48">
    <w:abstractNumId w:val="46"/>
  </w:num>
  <w:num w:numId="49">
    <w:abstractNumId w:val="18"/>
  </w:num>
  <w:num w:numId="50">
    <w:abstractNumId w:val="17"/>
  </w:num>
  <w:num w:numId="51">
    <w:abstractNumId w:val="27"/>
  </w:num>
  <w:num w:numId="52">
    <w:abstractNumId w:val="16"/>
  </w:num>
  <w:num w:numId="53">
    <w:abstractNumId w:val="12"/>
  </w:num>
  <w:num w:numId="54">
    <w:abstractNumId w:val="60"/>
  </w:num>
  <w:num w:numId="55">
    <w:abstractNumId w:val="55"/>
  </w:num>
  <w:num w:numId="56">
    <w:abstractNumId w:val="21"/>
  </w:num>
  <w:num w:numId="57">
    <w:abstractNumId w:val="34"/>
  </w:num>
  <w:num w:numId="58">
    <w:abstractNumId w:val="9"/>
  </w:num>
  <w:num w:numId="59">
    <w:abstractNumId w:val="43"/>
  </w:num>
  <w:num w:numId="60">
    <w:abstractNumId w:val="36"/>
  </w:num>
  <w:num w:numId="61">
    <w:abstractNumId w:val="51"/>
  </w:num>
  <w:num w:numId="62">
    <w:abstractNumId w:val="68"/>
  </w:num>
  <w:num w:numId="63">
    <w:abstractNumId w:val="4"/>
  </w:num>
  <w:num w:numId="64">
    <w:abstractNumId w:val="47"/>
  </w:num>
  <w:num w:numId="65">
    <w:abstractNumId w:val="8"/>
  </w:num>
  <w:num w:numId="66">
    <w:abstractNumId w:val="70"/>
  </w:num>
  <w:num w:numId="67">
    <w:abstractNumId w:val="48"/>
  </w:num>
  <w:num w:numId="68">
    <w:abstractNumId w:val="71"/>
  </w:num>
  <w:num w:numId="69">
    <w:abstractNumId w:val="26"/>
  </w:num>
  <w:num w:numId="70">
    <w:abstractNumId w:val="53"/>
  </w:num>
  <w:num w:numId="71">
    <w:abstractNumId w:val="45"/>
  </w:num>
  <w:num w:numId="72">
    <w:abstractNumId w:val="40"/>
  </w:num>
  <w:num w:numId="73">
    <w:abstractNumId w:val="24"/>
  </w:num>
  <w:num w:numId="74">
    <w:abstractNumId w:val="5"/>
  </w:num>
  <w:num w:numId="75">
    <w:abstractNumId w:val="38"/>
  </w:num>
  <w:num w:numId="76">
    <w:abstractNumId w:val="3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4076"/>
    <w:rsid w:val="00005774"/>
    <w:rsid w:val="00005951"/>
    <w:rsid w:val="00005F99"/>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B6F"/>
    <w:rsid w:val="00030EA8"/>
    <w:rsid w:val="0003271D"/>
    <w:rsid w:val="00032854"/>
    <w:rsid w:val="000359C4"/>
    <w:rsid w:val="000375ED"/>
    <w:rsid w:val="00040D18"/>
    <w:rsid w:val="0004152C"/>
    <w:rsid w:val="00043F06"/>
    <w:rsid w:val="00045082"/>
    <w:rsid w:val="00045210"/>
    <w:rsid w:val="00046AB8"/>
    <w:rsid w:val="00046EDE"/>
    <w:rsid w:val="0005019A"/>
    <w:rsid w:val="00050412"/>
    <w:rsid w:val="00051AFF"/>
    <w:rsid w:val="00052776"/>
    <w:rsid w:val="00052FB5"/>
    <w:rsid w:val="00053132"/>
    <w:rsid w:val="00053633"/>
    <w:rsid w:val="00053930"/>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5630"/>
    <w:rsid w:val="00065C00"/>
    <w:rsid w:val="000673BF"/>
    <w:rsid w:val="0007119C"/>
    <w:rsid w:val="00072453"/>
    <w:rsid w:val="00072C1F"/>
    <w:rsid w:val="00073C42"/>
    <w:rsid w:val="00073E25"/>
    <w:rsid w:val="000755B5"/>
    <w:rsid w:val="0007650C"/>
    <w:rsid w:val="00076C44"/>
    <w:rsid w:val="00076FF5"/>
    <w:rsid w:val="000775AB"/>
    <w:rsid w:val="00083457"/>
    <w:rsid w:val="00083DE3"/>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3C4F"/>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1026"/>
    <w:rsid w:val="000D19F4"/>
    <w:rsid w:val="000D1CB9"/>
    <w:rsid w:val="000D1F29"/>
    <w:rsid w:val="000D25AC"/>
    <w:rsid w:val="000D375B"/>
    <w:rsid w:val="000D435D"/>
    <w:rsid w:val="000D4680"/>
    <w:rsid w:val="000D4806"/>
    <w:rsid w:val="000D4B54"/>
    <w:rsid w:val="000D5200"/>
    <w:rsid w:val="000D758A"/>
    <w:rsid w:val="000D77B5"/>
    <w:rsid w:val="000E1471"/>
    <w:rsid w:val="000E1AF3"/>
    <w:rsid w:val="000E2201"/>
    <w:rsid w:val="000E34D6"/>
    <w:rsid w:val="000E48A4"/>
    <w:rsid w:val="000E512F"/>
    <w:rsid w:val="000E6539"/>
    <w:rsid w:val="000E7166"/>
    <w:rsid w:val="000E7E9E"/>
    <w:rsid w:val="000F021D"/>
    <w:rsid w:val="000F0774"/>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218"/>
    <w:rsid w:val="00107C3A"/>
    <w:rsid w:val="001111C4"/>
    <w:rsid w:val="00111454"/>
    <w:rsid w:val="00112A63"/>
    <w:rsid w:val="00112A78"/>
    <w:rsid w:val="00114203"/>
    <w:rsid w:val="00114A88"/>
    <w:rsid w:val="00114EB4"/>
    <w:rsid w:val="00114EDB"/>
    <w:rsid w:val="00114F39"/>
    <w:rsid w:val="001155B8"/>
    <w:rsid w:val="00115AB2"/>
    <w:rsid w:val="0011739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272C"/>
    <w:rsid w:val="0014343A"/>
    <w:rsid w:val="001437A2"/>
    <w:rsid w:val="00143869"/>
    <w:rsid w:val="00145793"/>
    <w:rsid w:val="00146DE6"/>
    <w:rsid w:val="001471E4"/>
    <w:rsid w:val="00147305"/>
    <w:rsid w:val="001503B7"/>
    <w:rsid w:val="001535A8"/>
    <w:rsid w:val="0015445A"/>
    <w:rsid w:val="0015468D"/>
    <w:rsid w:val="00155943"/>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663"/>
    <w:rsid w:val="00173F11"/>
    <w:rsid w:val="001756F1"/>
    <w:rsid w:val="00175B19"/>
    <w:rsid w:val="00176B67"/>
    <w:rsid w:val="00177303"/>
    <w:rsid w:val="00180AD4"/>
    <w:rsid w:val="00180CFB"/>
    <w:rsid w:val="001811D3"/>
    <w:rsid w:val="00181899"/>
    <w:rsid w:val="00182E06"/>
    <w:rsid w:val="00182F58"/>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620C"/>
    <w:rsid w:val="001B73F7"/>
    <w:rsid w:val="001B7B32"/>
    <w:rsid w:val="001B7B86"/>
    <w:rsid w:val="001C011D"/>
    <w:rsid w:val="001C0292"/>
    <w:rsid w:val="001C06AA"/>
    <w:rsid w:val="001C186D"/>
    <w:rsid w:val="001C1E17"/>
    <w:rsid w:val="001C2D74"/>
    <w:rsid w:val="001C3462"/>
    <w:rsid w:val="001C3694"/>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2551"/>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6F91"/>
    <w:rsid w:val="001F7C2B"/>
    <w:rsid w:val="00202049"/>
    <w:rsid w:val="00202279"/>
    <w:rsid w:val="00202BE0"/>
    <w:rsid w:val="002044FD"/>
    <w:rsid w:val="002051F8"/>
    <w:rsid w:val="00205913"/>
    <w:rsid w:val="00205DF1"/>
    <w:rsid w:val="00210E00"/>
    <w:rsid w:val="00211195"/>
    <w:rsid w:val="0021177B"/>
    <w:rsid w:val="0021354A"/>
    <w:rsid w:val="00214221"/>
    <w:rsid w:val="0021488F"/>
    <w:rsid w:val="0021595D"/>
    <w:rsid w:val="002160F1"/>
    <w:rsid w:val="002164F7"/>
    <w:rsid w:val="00217130"/>
    <w:rsid w:val="002171C5"/>
    <w:rsid w:val="002177FD"/>
    <w:rsid w:val="00217AA4"/>
    <w:rsid w:val="00220CE6"/>
    <w:rsid w:val="00221014"/>
    <w:rsid w:val="00221965"/>
    <w:rsid w:val="00222B5E"/>
    <w:rsid w:val="002234ED"/>
    <w:rsid w:val="00223BC8"/>
    <w:rsid w:val="00225263"/>
    <w:rsid w:val="00225F6B"/>
    <w:rsid w:val="00227E85"/>
    <w:rsid w:val="002302CD"/>
    <w:rsid w:val="00230369"/>
    <w:rsid w:val="00232052"/>
    <w:rsid w:val="00233868"/>
    <w:rsid w:val="002354CF"/>
    <w:rsid w:val="00235759"/>
    <w:rsid w:val="0023789F"/>
    <w:rsid w:val="00237EB6"/>
    <w:rsid w:val="0024012A"/>
    <w:rsid w:val="00240808"/>
    <w:rsid w:val="0024133B"/>
    <w:rsid w:val="00242798"/>
    <w:rsid w:val="002428B8"/>
    <w:rsid w:val="00242921"/>
    <w:rsid w:val="00244EF2"/>
    <w:rsid w:val="00245C3D"/>
    <w:rsid w:val="00246872"/>
    <w:rsid w:val="002469F1"/>
    <w:rsid w:val="0024758D"/>
    <w:rsid w:val="00250370"/>
    <w:rsid w:val="002514DC"/>
    <w:rsid w:val="00251DAC"/>
    <w:rsid w:val="0025287D"/>
    <w:rsid w:val="00252B96"/>
    <w:rsid w:val="002534FA"/>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4FA"/>
    <w:rsid w:val="002A7F71"/>
    <w:rsid w:val="002B099E"/>
    <w:rsid w:val="002B499B"/>
    <w:rsid w:val="002B515A"/>
    <w:rsid w:val="002B52C6"/>
    <w:rsid w:val="002B57DB"/>
    <w:rsid w:val="002B6A59"/>
    <w:rsid w:val="002B6BDA"/>
    <w:rsid w:val="002B71B0"/>
    <w:rsid w:val="002C0D28"/>
    <w:rsid w:val="002C1230"/>
    <w:rsid w:val="002C300C"/>
    <w:rsid w:val="002C46A5"/>
    <w:rsid w:val="002C64CC"/>
    <w:rsid w:val="002C6806"/>
    <w:rsid w:val="002C7AAD"/>
    <w:rsid w:val="002D185B"/>
    <w:rsid w:val="002D233C"/>
    <w:rsid w:val="002D2C23"/>
    <w:rsid w:val="002D2EF7"/>
    <w:rsid w:val="002D4572"/>
    <w:rsid w:val="002D488B"/>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8D8"/>
    <w:rsid w:val="002F3E13"/>
    <w:rsid w:val="002F47AD"/>
    <w:rsid w:val="002F5790"/>
    <w:rsid w:val="002F5943"/>
    <w:rsid w:val="002F6295"/>
    <w:rsid w:val="002F6FEC"/>
    <w:rsid w:val="002F7114"/>
    <w:rsid w:val="0030008B"/>
    <w:rsid w:val="003006CA"/>
    <w:rsid w:val="003008BA"/>
    <w:rsid w:val="00300951"/>
    <w:rsid w:val="00302934"/>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3455"/>
    <w:rsid w:val="003237AF"/>
    <w:rsid w:val="00324DCD"/>
    <w:rsid w:val="00324E9C"/>
    <w:rsid w:val="003250F2"/>
    <w:rsid w:val="003254A4"/>
    <w:rsid w:val="00326441"/>
    <w:rsid w:val="003264AA"/>
    <w:rsid w:val="00326E08"/>
    <w:rsid w:val="0032775A"/>
    <w:rsid w:val="0033129D"/>
    <w:rsid w:val="003324E2"/>
    <w:rsid w:val="00332B9B"/>
    <w:rsid w:val="003337C9"/>
    <w:rsid w:val="00333B9E"/>
    <w:rsid w:val="00333EDD"/>
    <w:rsid w:val="0033544D"/>
    <w:rsid w:val="00336575"/>
    <w:rsid w:val="00337211"/>
    <w:rsid w:val="00337623"/>
    <w:rsid w:val="003406B4"/>
    <w:rsid w:val="0034227B"/>
    <w:rsid w:val="003429F3"/>
    <w:rsid w:val="0034437D"/>
    <w:rsid w:val="0034484F"/>
    <w:rsid w:val="00345DEA"/>
    <w:rsid w:val="0034733A"/>
    <w:rsid w:val="003476A1"/>
    <w:rsid w:val="003514CD"/>
    <w:rsid w:val="00353783"/>
    <w:rsid w:val="00354667"/>
    <w:rsid w:val="00354C75"/>
    <w:rsid w:val="003552C8"/>
    <w:rsid w:val="00355B93"/>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6695"/>
    <w:rsid w:val="00367444"/>
    <w:rsid w:val="0036771C"/>
    <w:rsid w:val="00367C76"/>
    <w:rsid w:val="00367F5B"/>
    <w:rsid w:val="0037239C"/>
    <w:rsid w:val="003738D9"/>
    <w:rsid w:val="00373942"/>
    <w:rsid w:val="00373992"/>
    <w:rsid w:val="003739C4"/>
    <w:rsid w:val="00373FE3"/>
    <w:rsid w:val="003752DA"/>
    <w:rsid w:val="00376CA1"/>
    <w:rsid w:val="003773A4"/>
    <w:rsid w:val="00377D5D"/>
    <w:rsid w:val="00380384"/>
    <w:rsid w:val="0038169D"/>
    <w:rsid w:val="00381784"/>
    <w:rsid w:val="003818F6"/>
    <w:rsid w:val="00381CB6"/>
    <w:rsid w:val="00382687"/>
    <w:rsid w:val="0038352B"/>
    <w:rsid w:val="0038584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5FC"/>
    <w:rsid w:val="00397FC6"/>
    <w:rsid w:val="003A087F"/>
    <w:rsid w:val="003A2745"/>
    <w:rsid w:val="003A4806"/>
    <w:rsid w:val="003A5945"/>
    <w:rsid w:val="003A68D3"/>
    <w:rsid w:val="003A71C1"/>
    <w:rsid w:val="003A730C"/>
    <w:rsid w:val="003A7E26"/>
    <w:rsid w:val="003B0031"/>
    <w:rsid w:val="003B0AC6"/>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A7F"/>
    <w:rsid w:val="003C5BAF"/>
    <w:rsid w:val="003C5ED0"/>
    <w:rsid w:val="003C73BB"/>
    <w:rsid w:val="003C748B"/>
    <w:rsid w:val="003D02B2"/>
    <w:rsid w:val="003D1649"/>
    <w:rsid w:val="003D3265"/>
    <w:rsid w:val="003D3E2E"/>
    <w:rsid w:val="003D44EF"/>
    <w:rsid w:val="003D79CD"/>
    <w:rsid w:val="003E06F9"/>
    <w:rsid w:val="003E079D"/>
    <w:rsid w:val="003E0A84"/>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2E9"/>
    <w:rsid w:val="00404B4A"/>
    <w:rsid w:val="004058C6"/>
    <w:rsid w:val="0040633D"/>
    <w:rsid w:val="00407604"/>
    <w:rsid w:val="00407CD6"/>
    <w:rsid w:val="004102F3"/>
    <w:rsid w:val="004107E6"/>
    <w:rsid w:val="004114F7"/>
    <w:rsid w:val="00411681"/>
    <w:rsid w:val="00413160"/>
    <w:rsid w:val="00413E61"/>
    <w:rsid w:val="004153EE"/>
    <w:rsid w:val="00415BE7"/>
    <w:rsid w:val="00420853"/>
    <w:rsid w:val="00420884"/>
    <w:rsid w:val="004211BE"/>
    <w:rsid w:val="00421653"/>
    <w:rsid w:val="00421E04"/>
    <w:rsid w:val="004239D8"/>
    <w:rsid w:val="004240D5"/>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EE6"/>
    <w:rsid w:val="00436AEE"/>
    <w:rsid w:val="00437386"/>
    <w:rsid w:val="00440D1D"/>
    <w:rsid w:val="00440E60"/>
    <w:rsid w:val="00442902"/>
    <w:rsid w:val="00442C0D"/>
    <w:rsid w:val="004430A5"/>
    <w:rsid w:val="004431FA"/>
    <w:rsid w:val="00443DAF"/>
    <w:rsid w:val="00445622"/>
    <w:rsid w:val="0044702F"/>
    <w:rsid w:val="004471CE"/>
    <w:rsid w:val="00450544"/>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87637"/>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C96"/>
    <w:rsid w:val="004B787D"/>
    <w:rsid w:val="004C0799"/>
    <w:rsid w:val="004C1AC1"/>
    <w:rsid w:val="004C2115"/>
    <w:rsid w:val="004C25AA"/>
    <w:rsid w:val="004C407C"/>
    <w:rsid w:val="004C4315"/>
    <w:rsid w:val="004C48A5"/>
    <w:rsid w:val="004C5D06"/>
    <w:rsid w:val="004C61B3"/>
    <w:rsid w:val="004C657C"/>
    <w:rsid w:val="004C7D14"/>
    <w:rsid w:val="004D026D"/>
    <w:rsid w:val="004D108A"/>
    <w:rsid w:val="004D159C"/>
    <w:rsid w:val="004D1EEB"/>
    <w:rsid w:val="004D4638"/>
    <w:rsid w:val="004D54C6"/>
    <w:rsid w:val="004D5B92"/>
    <w:rsid w:val="004D5FF7"/>
    <w:rsid w:val="004D6791"/>
    <w:rsid w:val="004D67FB"/>
    <w:rsid w:val="004D7291"/>
    <w:rsid w:val="004D7CAE"/>
    <w:rsid w:val="004D7CE2"/>
    <w:rsid w:val="004E03B4"/>
    <w:rsid w:val="004E0480"/>
    <w:rsid w:val="004E1269"/>
    <w:rsid w:val="004E21B1"/>
    <w:rsid w:val="004E4832"/>
    <w:rsid w:val="004E5728"/>
    <w:rsid w:val="004E577A"/>
    <w:rsid w:val="004E6011"/>
    <w:rsid w:val="004E6A4C"/>
    <w:rsid w:val="004E6F5F"/>
    <w:rsid w:val="004E7FD8"/>
    <w:rsid w:val="004F040F"/>
    <w:rsid w:val="004F120F"/>
    <w:rsid w:val="004F17BB"/>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E8C"/>
    <w:rsid w:val="00537507"/>
    <w:rsid w:val="00537962"/>
    <w:rsid w:val="00537B18"/>
    <w:rsid w:val="00537F42"/>
    <w:rsid w:val="00540BAC"/>
    <w:rsid w:val="00541207"/>
    <w:rsid w:val="00541FFA"/>
    <w:rsid w:val="005425B5"/>
    <w:rsid w:val="005434F9"/>
    <w:rsid w:val="0054367D"/>
    <w:rsid w:val="0054388E"/>
    <w:rsid w:val="00543F6E"/>
    <w:rsid w:val="00547D83"/>
    <w:rsid w:val="005501BF"/>
    <w:rsid w:val="00550FF8"/>
    <w:rsid w:val="0055125A"/>
    <w:rsid w:val="005515A9"/>
    <w:rsid w:val="0055161E"/>
    <w:rsid w:val="0055167A"/>
    <w:rsid w:val="00552449"/>
    <w:rsid w:val="00553AF5"/>
    <w:rsid w:val="00555F2F"/>
    <w:rsid w:val="00556926"/>
    <w:rsid w:val="00556CAB"/>
    <w:rsid w:val="00561E70"/>
    <w:rsid w:val="00562A7C"/>
    <w:rsid w:val="005678F0"/>
    <w:rsid w:val="00567B39"/>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684"/>
    <w:rsid w:val="00587E75"/>
    <w:rsid w:val="00590DDD"/>
    <w:rsid w:val="00590E08"/>
    <w:rsid w:val="0059155C"/>
    <w:rsid w:val="005916A7"/>
    <w:rsid w:val="00592741"/>
    <w:rsid w:val="0059368B"/>
    <w:rsid w:val="00594308"/>
    <w:rsid w:val="00594841"/>
    <w:rsid w:val="00594AAF"/>
    <w:rsid w:val="00595A9F"/>
    <w:rsid w:val="00595B38"/>
    <w:rsid w:val="00597143"/>
    <w:rsid w:val="00597F38"/>
    <w:rsid w:val="005A1CF9"/>
    <w:rsid w:val="005A1D16"/>
    <w:rsid w:val="005A1F16"/>
    <w:rsid w:val="005A243A"/>
    <w:rsid w:val="005A2BF4"/>
    <w:rsid w:val="005A490C"/>
    <w:rsid w:val="005A4C2A"/>
    <w:rsid w:val="005A71B5"/>
    <w:rsid w:val="005A73AC"/>
    <w:rsid w:val="005A7F30"/>
    <w:rsid w:val="005B2ADD"/>
    <w:rsid w:val="005B2AE8"/>
    <w:rsid w:val="005B334E"/>
    <w:rsid w:val="005B33D7"/>
    <w:rsid w:val="005B3F28"/>
    <w:rsid w:val="005B5915"/>
    <w:rsid w:val="005B5C71"/>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44CC"/>
    <w:rsid w:val="005E48CC"/>
    <w:rsid w:val="005E52D7"/>
    <w:rsid w:val="005E58B6"/>
    <w:rsid w:val="005E630D"/>
    <w:rsid w:val="005F0409"/>
    <w:rsid w:val="005F1A7D"/>
    <w:rsid w:val="005F1FBE"/>
    <w:rsid w:val="005F30CF"/>
    <w:rsid w:val="005F3391"/>
    <w:rsid w:val="005F4E6B"/>
    <w:rsid w:val="005F508E"/>
    <w:rsid w:val="005F514C"/>
    <w:rsid w:val="005F5BAD"/>
    <w:rsid w:val="005F72CF"/>
    <w:rsid w:val="005F7EE3"/>
    <w:rsid w:val="00600C24"/>
    <w:rsid w:val="00600CDE"/>
    <w:rsid w:val="00601517"/>
    <w:rsid w:val="00602332"/>
    <w:rsid w:val="0060297E"/>
    <w:rsid w:val="00602D9D"/>
    <w:rsid w:val="00603253"/>
    <w:rsid w:val="00603893"/>
    <w:rsid w:val="00604004"/>
    <w:rsid w:val="00604224"/>
    <w:rsid w:val="006047B9"/>
    <w:rsid w:val="00605580"/>
    <w:rsid w:val="00605798"/>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901"/>
    <w:rsid w:val="00624DA9"/>
    <w:rsid w:val="006255CB"/>
    <w:rsid w:val="00626F3C"/>
    <w:rsid w:val="0062732B"/>
    <w:rsid w:val="00627509"/>
    <w:rsid w:val="00630E9A"/>
    <w:rsid w:val="00631A52"/>
    <w:rsid w:val="00631C9C"/>
    <w:rsid w:val="00632544"/>
    <w:rsid w:val="00632EAC"/>
    <w:rsid w:val="0063477E"/>
    <w:rsid w:val="006355F1"/>
    <w:rsid w:val="00641B7E"/>
    <w:rsid w:val="00642A83"/>
    <w:rsid w:val="00642F3F"/>
    <w:rsid w:val="00643083"/>
    <w:rsid w:val="006458B7"/>
    <w:rsid w:val="00645E63"/>
    <w:rsid w:val="00647880"/>
    <w:rsid w:val="0065003C"/>
    <w:rsid w:val="006501ED"/>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63DD"/>
    <w:rsid w:val="006676C8"/>
    <w:rsid w:val="006678AE"/>
    <w:rsid w:val="006706D6"/>
    <w:rsid w:val="00670F1B"/>
    <w:rsid w:val="006710BE"/>
    <w:rsid w:val="00672C86"/>
    <w:rsid w:val="00673BF4"/>
    <w:rsid w:val="00673D46"/>
    <w:rsid w:val="00674542"/>
    <w:rsid w:val="00675513"/>
    <w:rsid w:val="0067628D"/>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8CE"/>
    <w:rsid w:val="0069233F"/>
    <w:rsid w:val="00692348"/>
    <w:rsid w:val="00692566"/>
    <w:rsid w:val="00694492"/>
    <w:rsid w:val="00694822"/>
    <w:rsid w:val="00694BC6"/>
    <w:rsid w:val="00696206"/>
    <w:rsid w:val="00696E55"/>
    <w:rsid w:val="006975BC"/>
    <w:rsid w:val="00697B5F"/>
    <w:rsid w:val="006A0925"/>
    <w:rsid w:val="006A25EB"/>
    <w:rsid w:val="006A2B88"/>
    <w:rsid w:val="006A2D38"/>
    <w:rsid w:val="006A3341"/>
    <w:rsid w:val="006A6FAD"/>
    <w:rsid w:val="006B1826"/>
    <w:rsid w:val="006B347E"/>
    <w:rsid w:val="006B4275"/>
    <w:rsid w:val="006B4308"/>
    <w:rsid w:val="006B43E1"/>
    <w:rsid w:val="006B4467"/>
    <w:rsid w:val="006B5A69"/>
    <w:rsid w:val="006B6EFB"/>
    <w:rsid w:val="006B7556"/>
    <w:rsid w:val="006C01A0"/>
    <w:rsid w:val="006C0965"/>
    <w:rsid w:val="006C1191"/>
    <w:rsid w:val="006C292A"/>
    <w:rsid w:val="006C2CEB"/>
    <w:rsid w:val="006C4072"/>
    <w:rsid w:val="006C4640"/>
    <w:rsid w:val="006C5BD2"/>
    <w:rsid w:val="006D01E1"/>
    <w:rsid w:val="006D0769"/>
    <w:rsid w:val="006D1219"/>
    <w:rsid w:val="006D17F0"/>
    <w:rsid w:val="006D1893"/>
    <w:rsid w:val="006D206D"/>
    <w:rsid w:val="006D2ED0"/>
    <w:rsid w:val="006D3D85"/>
    <w:rsid w:val="006D60A8"/>
    <w:rsid w:val="006D6D52"/>
    <w:rsid w:val="006D6F16"/>
    <w:rsid w:val="006D715D"/>
    <w:rsid w:val="006D716D"/>
    <w:rsid w:val="006D75D9"/>
    <w:rsid w:val="006D7619"/>
    <w:rsid w:val="006D7ECA"/>
    <w:rsid w:val="006E02D0"/>
    <w:rsid w:val="006E0E66"/>
    <w:rsid w:val="006E10AC"/>
    <w:rsid w:val="006E174C"/>
    <w:rsid w:val="006E1EC6"/>
    <w:rsid w:val="006E35A7"/>
    <w:rsid w:val="006E51A2"/>
    <w:rsid w:val="006E5428"/>
    <w:rsid w:val="006E6A76"/>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6B34"/>
    <w:rsid w:val="007177ED"/>
    <w:rsid w:val="0071798B"/>
    <w:rsid w:val="0072161A"/>
    <w:rsid w:val="0072162A"/>
    <w:rsid w:val="0072166D"/>
    <w:rsid w:val="007217AF"/>
    <w:rsid w:val="00721B2F"/>
    <w:rsid w:val="007238F8"/>
    <w:rsid w:val="00724190"/>
    <w:rsid w:val="007250C5"/>
    <w:rsid w:val="00725549"/>
    <w:rsid w:val="00727135"/>
    <w:rsid w:val="007271B1"/>
    <w:rsid w:val="00730C7C"/>
    <w:rsid w:val="007316B8"/>
    <w:rsid w:val="00732453"/>
    <w:rsid w:val="007326FC"/>
    <w:rsid w:val="00732A86"/>
    <w:rsid w:val="00732B5B"/>
    <w:rsid w:val="00732EEB"/>
    <w:rsid w:val="00735463"/>
    <w:rsid w:val="00735675"/>
    <w:rsid w:val="00737D6A"/>
    <w:rsid w:val="00737DC9"/>
    <w:rsid w:val="00737F4D"/>
    <w:rsid w:val="00740B38"/>
    <w:rsid w:val="00741B82"/>
    <w:rsid w:val="00741F20"/>
    <w:rsid w:val="00742CA2"/>
    <w:rsid w:val="00742F13"/>
    <w:rsid w:val="00744B93"/>
    <w:rsid w:val="00745DED"/>
    <w:rsid w:val="00746D48"/>
    <w:rsid w:val="0074762D"/>
    <w:rsid w:val="00750E72"/>
    <w:rsid w:val="00753A41"/>
    <w:rsid w:val="00753E6F"/>
    <w:rsid w:val="00755AD7"/>
    <w:rsid w:val="007564BA"/>
    <w:rsid w:val="00756864"/>
    <w:rsid w:val="00757B9B"/>
    <w:rsid w:val="00760CE8"/>
    <w:rsid w:val="00761174"/>
    <w:rsid w:val="00761697"/>
    <w:rsid w:val="007621E4"/>
    <w:rsid w:val="007625EC"/>
    <w:rsid w:val="00762AB7"/>
    <w:rsid w:val="007638EA"/>
    <w:rsid w:val="00763992"/>
    <w:rsid w:val="00763EB4"/>
    <w:rsid w:val="007658A6"/>
    <w:rsid w:val="0076606C"/>
    <w:rsid w:val="00766BA8"/>
    <w:rsid w:val="00771F90"/>
    <w:rsid w:val="0077311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1749"/>
    <w:rsid w:val="007A262F"/>
    <w:rsid w:val="007A324D"/>
    <w:rsid w:val="007A325B"/>
    <w:rsid w:val="007A3BBF"/>
    <w:rsid w:val="007A3DB5"/>
    <w:rsid w:val="007A3FD4"/>
    <w:rsid w:val="007B299C"/>
    <w:rsid w:val="007B2A97"/>
    <w:rsid w:val="007B3B82"/>
    <w:rsid w:val="007B3ED7"/>
    <w:rsid w:val="007B49B4"/>
    <w:rsid w:val="007B5CB4"/>
    <w:rsid w:val="007B6146"/>
    <w:rsid w:val="007C0DCF"/>
    <w:rsid w:val="007C1E90"/>
    <w:rsid w:val="007C1FEB"/>
    <w:rsid w:val="007C25EB"/>
    <w:rsid w:val="007C5842"/>
    <w:rsid w:val="007C5C82"/>
    <w:rsid w:val="007C6231"/>
    <w:rsid w:val="007C67C9"/>
    <w:rsid w:val="007C7CD0"/>
    <w:rsid w:val="007D3572"/>
    <w:rsid w:val="007D3B92"/>
    <w:rsid w:val="007D42ED"/>
    <w:rsid w:val="007D4A63"/>
    <w:rsid w:val="007D6C15"/>
    <w:rsid w:val="007D7A62"/>
    <w:rsid w:val="007D7A6A"/>
    <w:rsid w:val="007E0005"/>
    <w:rsid w:val="007E04EB"/>
    <w:rsid w:val="007E08F3"/>
    <w:rsid w:val="007E0BF1"/>
    <w:rsid w:val="007E1D9C"/>
    <w:rsid w:val="007E2ADC"/>
    <w:rsid w:val="007E38F4"/>
    <w:rsid w:val="007E42C7"/>
    <w:rsid w:val="007E4304"/>
    <w:rsid w:val="007E4883"/>
    <w:rsid w:val="007E57D0"/>
    <w:rsid w:val="007E5B33"/>
    <w:rsid w:val="007E63F4"/>
    <w:rsid w:val="007E7FB0"/>
    <w:rsid w:val="007F16A2"/>
    <w:rsid w:val="007F400E"/>
    <w:rsid w:val="007F4244"/>
    <w:rsid w:val="007F59E2"/>
    <w:rsid w:val="007F75CB"/>
    <w:rsid w:val="007F76E5"/>
    <w:rsid w:val="00800B5B"/>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2B88"/>
    <w:rsid w:val="00824242"/>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4627"/>
    <w:rsid w:val="00855434"/>
    <w:rsid w:val="00857868"/>
    <w:rsid w:val="00857D3E"/>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FE0"/>
    <w:rsid w:val="008876A1"/>
    <w:rsid w:val="008903AE"/>
    <w:rsid w:val="00890B01"/>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80D"/>
    <w:rsid w:val="008A60FF"/>
    <w:rsid w:val="008A6641"/>
    <w:rsid w:val="008A68E6"/>
    <w:rsid w:val="008A707F"/>
    <w:rsid w:val="008A7736"/>
    <w:rsid w:val="008B1C04"/>
    <w:rsid w:val="008B2920"/>
    <w:rsid w:val="008B494B"/>
    <w:rsid w:val="008B6030"/>
    <w:rsid w:val="008B6A77"/>
    <w:rsid w:val="008B72A9"/>
    <w:rsid w:val="008B770A"/>
    <w:rsid w:val="008C006E"/>
    <w:rsid w:val="008C0AE4"/>
    <w:rsid w:val="008C0C9B"/>
    <w:rsid w:val="008C0EAA"/>
    <w:rsid w:val="008C19BA"/>
    <w:rsid w:val="008C1DD1"/>
    <w:rsid w:val="008C3CEF"/>
    <w:rsid w:val="008C4384"/>
    <w:rsid w:val="008C552C"/>
    <w:rsid w:val="008C5D63"/>
    <w:rsid w:val="008C7A40"/>
    <w:rsid w:val="008D324A"/>
    <w:rsid w:val="008D5A50"/>
    <w:rsid w:val="008D5BAB"/>
    <w:rsid w:val="008E0448"/>
    <w:rsid w:val="008E0543"/>
    <w:rsid w:val="008E1091"/>
    <w:rsid w:val="008E158C"/>
    <w:rsid w:val="008E1CBB"/>
    <w:rsid w:val="008E1EB9"/>
    <w:rsid w:val="008E686B"/>
    <w:rsid w:val="008E71DB"/>
    <w:rsid w:val="008E7EB4"/>
    <w:rsid w:val="008F2B67"/>
    <w:rsid w:val="008F301F"/>
    <w:rsid w:val="008F3F16"/>
    <w:rsid w:val="008F4799"/>
    <w:rsid w:val="008F52E5"/>
    <w:rsid w:val="008F55A4"/>
    <w:rsid w:val="008F6617"/>
    <w:rsid w:val="008F6B64"/>
    <w:rsid w:val="008F719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365E"/>
    <w:rsid w:val="00915590"/>
    <w:rsid w:val="009170D7"/>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725F"/>
    <w:rsid w:val="00937E33"/>
    <w:rsid w:val="009409A5"/>
    <w:rsid w:val="009412C6"/>
    <w:rsid w:val="009426F7"/>
    <w:rsid w:val="009446EA"/>
    <w:rsid w:val="009447F7"/>
    <w:rsid w:val="00947445"/>
    <w:rsid w:val="009476E1"/>
    <w:rsid w:val="009502CE"/>
    <w:rsid w:val="0095220B"/>
    <w:rsid w:val="00952316"/>
    <w:rsid w:val="00952B7C"/>
    <w:rsid w:val="00954215"/>
    <w:rsid w:val="00954A84"/>
    <w:rsid w:val="00954CD0"/>
    <w:rsid w:val="00956200"/>
    <w:rsid w:val="009564A8"/>
    <w:rsid w:val="00956C8A"/>
    <w:rsid w:val="00961446"/>
    <w:rsid w:val="0096225A"/>
    <w:rsid w:val="00963AD4"/>
    <w:rsid w:val="00963BBC"/>
    <w:rsid w:val="00964A24"/>
    <w:rsid w:val="0096711C"/>
    <w:rsid w:val="00967223"/>
    <w:rsid w:val="00967881"/>
    <w:rsid w:val="00967D6D"/>
    <w:rsid w:val="00972D70"/>
    <w:rsid w:val="0097429C"/>
    <w:rsid w:val="00974595"/>
    <w:rsid w:val="0097506E"/>
    <w:rsid w:val="00975CC7"/>
    <w:rsid w:val="00976F41"/>
    <w:rsid w:val="00977E64"/>
    <w:rsid w:val="009801E9"/>
    <w:rsid w:val="00980278"/>
    <w:rsid w:val="0098068D"/>
    <w:rsid w:val="0098191E"/>
    <w:rsid w:val="009824CA"/>
    <w:rsid w:val="009836D0"/>
    <w:rsid w:val="00983E39"/>
    <w:rsid w:val="0098598C"/>
    <w:rsid w:val="00985B18"/>
    <w:rsid w:val="00986810"/>
    <w:rsid w:val="00986FF8"/>
    <w:rsid w:val="00987209"/>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4121"/>
    <w:rsid w:val="009A546A"/>
    <w:rsid w:val="009A6640"/>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C7149"/>
    <w:rsid w:val="009D0202"/>
    <w:rsid w:val="009D0769"/>
    <w:rsid w:val="009D0F6C"/>
    <w:rsid w:val="009D1438"/>
    <w:rsid w:val="009D15E4"/>
    <w:rsid w:val="009D17C2"/>
    <w:rsid w:val="009D26AB"/>
    <w:rsid w:val="009D2ED2"/>
    <w:rsid w:val="009D45C5"/>
    <w:rsid w:val="009E2872"/>
    <w:rsid w:val="009E4A14"/>
    <w:rsid w:val="009E5704"/>
    <w:rsid w:val="009E5DDF"/>
    <w:rsid w:val="009F01A3"/>
    <w:rsid w:val="009F0D5B"/>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1BF8"/>
    <w:rsid w:val="00A12A90"/>
    <w:rsid w:val="00A147F6"/>
    <w:rsid w:val="00A14A72"/>
    <w:rsid w:val="00A14FB4"/>
    <w:rsid w:val="00A1530B"/>
    <w:rsid w:val="00A16523"/>
    <w:rsid w:val="00A17773"/>
    <w:rsid w:val="00A1795A"/>
    <w:rsid w:val="00A207CA"/>
    <w:rsid w:val="00A21023"/>
    <w:rsid w:val="00A21216"/>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E4A"/>
    <w:rsid w:val="00A368E9"/>
    <w:rsid w:val="00A371FA"/>
    <w:rsid w:val="00A374C8"/>
    <w:rsid w:val="00A37A66"/>
    <w:rsid w:val="00A40AD6"/>
    <w:rsid w:val="00A41899"/>
    <w:rsid w:val="00A4353D"/>
    <w:rsid w:val="00A4626E"/>
    <w:rsid w:val="00A471C4"/>
    <w:rsid w:val="00A47A1D"/>
    <w:rsid w:val="00A47A54"/>
    <w:rsid w:val="00A51FC5"/>
    <w:rsid w:val="00A52B6E"/>
    <w:rsid w:val="00A53BC5"/>
    <w:rsid w:val="00A54966"/>
    <w:rsid w:val="00A54B0C"/>
    <w:rsid w:val="00A54D83"/>
    <w:rsid w:val="00A55152"/>
    <w:rsid w:val="00A56230"/>
    <w:rsid w:val="00A568DD"/>
    <w:rsid w:val="00A5697C"/>
    <w:rsid w:val="00A57123"/>
    <w:rsid w:val="00A60EBA"/>
    <w:rsid w:val="00A61895"/>
    <w:rsid w:val="00A6241F"/>
    <w:rsid w:val="00A63CDC"/>
    <w:rsid w:val="00A63D53"/>
    <w:rsid w:val="00A6611E"/>
    <w:rsid w:val="00A67623"/>
    <w:rsid w:val="00A67E61"/>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5B4"/>
    <w:rsid w:val="00A736DB"/>
    <w:rsid w:val="00A741C2"/>
    <w:rsid w:val="00A7437D"/>
    <w:rsid w:val="00A74895"/>
    <w:rsid w:val="00A75202"/>
    <w:rsid w:val="00A77710"/>
    <w:rsid w:val="00A778BB"/>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3FC0"/>
    <w:rsid w:val="00AA3FC3"/>
    <w:rsid w:val="00AA431D"/>
    <w:rsid w:val="00AA44DA"/>
    <w:rsid w:val="00AA729C"/>
    <w:rsid w:val="00AA7A6F"/>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2ABA"/>
    <w:rsid w:val="00AC4104"/>
    <w:rsid w:val="00AC4C7A"/>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637"/>
    <w:rsid w:val="00AF3E30"/>
    <w:rsid w:val="00AF5475"/>
    <w:rsid w:val="00AF5631"/>
    <w:rsid w:val="00AF744F"/>
    <w:rsid w:val="00AF75BE"/>
    <w:rsid w:val="00AF78AE"/>
    <w:rsid w:val="00B009C4"/>
    <w:rsid w:val="00B00B80"/>
    <w:rsid w:val="00B00C96"/>
    <w:rsid w:val="00B01DB5"/>
    <w:rsid w:val="00B058D3"/>
    <w:rsid w:val="00B10EBC"/>
    <w:rsid w:val="00B12C3B"/>
    <w:rsid w:val="00B12CB3"/>
    <w:rsid w:val="00B12EE5"/>
    <w:rsid w:val="00B12EF7"/>
    <w:rsid w:val="00B14A85"/>
    <w:rsid w:val="00B14B92"/>
    <w:rsid w:val="00B14D91"/>
    <w:rsid w:val="00B1538C"/>
    <w:rsid w:val="00B159DD"/>
    <w:rsid w:val="00B15E17"/>
    <w:rsid w:val="00B15FB9"/>
    <w:rsid w:val="00B17653"/>
    <w:rsid w:val="00B178C0"/>
    <w:rsid w:val="00B202C2"/>
    <w:rsid w:val="00B202F1"/>
    <w:rsid w:val="00B205A5"/>
    <w:rsid w:val="00B2075D"/>
    <w:rsid w:val="00B209A0"/>
    <w:rsid w:val="00B2265E"/>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D43"/>
    <w:rsid w:val="00B36DB4"/>
    <w:rsid w:val="00B371EC"/>
    <w:rsid w:val="00B37278"/>
    <w:rsid w:val="00B37648"/>
    <w:rsid w:val="00B37C4E"/>
    <w:rsid w:val="00B402EF"/>
    <w:rsid w:val="00B410F3"/>
    <w:rsid w:val="00B42710"/>
    <w:rsid w:val="00B4397A"/>
    <w:rsid w:val="00B455D4"/>
    <w:rsid w:val="00B4722A"/>
    <w:rsid w:val="00B51434"/>
    <w:rsid w:val="00B51715"/>
    <w:rsid w:val="00B51895"/>
    <w:rsid w:val="00B53A5A"/>
    <w:rsid w:val="00B53B8E"/>
    <w:rsid w:val="00B57193"/>
    <w:rsid w:val="00B601C4"/>
    <w:rsid w:val="00B608DB"/>
    <w:rsid w:val="00B60F97"/>
    <w:rsid w:val="00B60FD5"/>
    <w:rsid w:val="00B6122D"/>
    <w:rsid w:val="00B6125D"/>
    <w:rsid w:val="00B61D56"/>
    <w:rsid w:val="00B6315E"/>
    <w:rsid w:val="00B64CB1"/>
    <w:rsid w:val="00B656AE"/>
    <w:rsid w:val="00B65AFC"/>
    <w:rsid w:val="00B65B07"/>
    <w:rsid w:val="00B66CC5"/>
    <w:rsid w:val="00B7077E"/>
    <w:rsid w:val="00B712A8"/>
    <w:rsid w:val="00B71576"/>
    <w:rsid w:val="00B71CD5"/>
    <w:rsid w:val="00B71D72"/>
    <w:rsid w:val="00B7387B"/>
    <w:rsid w:val="00B73C8D"/>
    <w:rsid w:val="00B75ABC"/>
    <w:rsid w:val="00B7617A"/>
    <w:rsid w:val="00B7692A"/>
    <w:rsid w:val="00B7737D"/>
    <w:rsid w:val="00B774A4"/>
    <w:rsid w:val="00B800C1"/>
    <w:rsid w:val="00B801A3"/>
    <w:rsid w:val="00B80E38"/>
    <w:rsid w:val="00B80F3B"/>
    <w:rsid w:val="00B80FAF"/>
    <w:rsid w:val="00B836ED"/>
    <w:rsid w:val="00B848C9"/>
    <w:rsid w:val="00B855C2"/>
    <w:rsid w:val="00B85D36"/>
    <w:rsid w:val="00B936C9"/>
    <w:rsid w:val="00B93E09"/>
    <w:rsid w:val="00B93E60"/>
    <w:rsid w:val="00B93EE0"/>
    <w:rsid w:val="00B96A34"/>
    <w:rsid w:val="00B96BFE"/>
    <w:rsid w:val="00BA0940"/>
    <w:rsid w:val="00BA2143"/>
    <w:rsid w:val="00BA267A"/>
    <w:rsid w:val="00BA2A53"/>
    <w:rsid w:val="00BA3230"/>
    <w:rsid w:val="00BA3A0E"/>
    <w:rsid w:val="00BA3D0B"/>
    <w:rsid w:val="00BA4075"/>
    <w:rsid w:val="00BA5A0C"/>
    <w:rsid w:val="00BA6394"/>
    <w:rsid w:val="00BB01E0"/>
    <w:rsid w:val="00BB0244"/>
    <w:rsid w:val="00BB308A"/>
    <w:rsid w:val="00BB3744"/>
    <w:rsid w:val="00BB3C1A"/>
    <w:rsid w:val="00BB4764"/>
    <w:rsid w:val="00BB53C4"/>
    <w:rsid w:val="00BB53C9"/>
    <w:rsid w:val="00BB5898"/>
    <w:rsid w:val="00BB698D"/>
    <w:rsid w:val="00BB69E5"/>
    <w:rsid w:val="00BB6A0E"/>
    <w:rsid w:val="00BB6B48"/>
    <w:rsid w:val="00BC0C41"/>
    <w:rsid w:val="00BC0DC6"/>
    <w:rsid w:val="00BC0E07"/>
    <w:rsid w:val="00BC5ECA"/>
    <w:rsid w:val="00BC5FA2"/>
    <w:rsid w:val="00BC6B61"/>
    <w:rsid w:val="00BC744E"/>
    <w:rsid w:val="00BD0932"/>
    <w:rsid w:val="00BD123B"/>
    <w:rsid w:val="00BD1838"/>
    <w:rsid w:val="00BD215F"/>
    <w:rsid w:val="00BD23C5"/>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5C32"/>
    <w:rsid w:val="00C00D5F"/>
    <w:rsid w:val="00C02C22"/>
    <w:rsid w:val="00C0397A"/>
    <w:rsid w:val="00C0411A"/>
    <w:rsid w:val="00C0469F"/>
    <w:rsid w:val="00C04EB8"/>
    <w:rsid w:val="00C0522E"/>
    <w:rsid w:val="00C06B4F"/>
    <w:rsid w:val="00C10261"/>
    <w:rsid w:val="00C10A32"/>
    <w:rsid w:val="00C121D9"/>
    <w:rsid w:val="00C1271B"/>
    <w:rsid w:val="00C13585"/>
    <w:rsid w:val="00C13880"/>
    <w:rsid w:val="00C15584"/>
    <w:rsid w:val="00C17342"/>
    <w:rsid w:val="00C20238"/>
    <w:rsid w:val="00C20467"/>
    <w:rsid w:val="00C20C78"/>
    <w:rsid w:val="00C215D0"/>
    <w:rsid w:val="00C232F1"/>
    <w:rsid w:val="00C23C48"/>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21B7"/>
    <w:rsid w:val="00C42ED0"/>
    <w:rsid w:val="00C44D97"/>
    <w:rsid w:val="00C45C2A"/>
    <w:rsid w:val="00C46602"/>
    <w:rsid w:val="00C476B0"/>
    <w:rsid w:val="00C50936"/>
    <w:rsid w:val="00C511E0"/>
    <w:rsid w:val="00C516CC"/>
    <w:rsid w:val="00C51967"/>
    <w:rsid w:val="00C52045"/>
    <w:rsid w:val="00C524F5"/>
    <w:rsid w:val="00C53A87"/>
    <w:rsid w:val="00C543CC"/>
    <w:rsid w:val="00C54940"/>
    <w:rsid w:val="00C54B71"/>
    <w:rsid w:val="00C551A9"/>
    <w:rsid w:val="00C56034"/>
    <w:rsid w:val="00C563A2"/>
    <w:rsid w:val="00C56BE4"/>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0C21"/>
    <w:rsid w:val="00C9223F"/>
    <w:rsid w:val="00C93759"/>
    <w:rsid w:val="00C9424E"/>
    <w:rsid w:val="00C943D1"/>
    <w:rsid w:val="00C9621E"/>
    <w:rsid w:val="00CA18DB"/>
    <w:rsid w:val="00CA220D"/>
    <w:rsid w:val="00CA22E2"/>
    <w:rsid w:val="00CA266E"/>
    <w:rsid w:val="00CA37ED"/>
    <w:rsid w:val="00CA3C3E"/>
    <w:rsid w:val="00CA51FB"/>
    <w:rsid w:val="00CA56C6"/>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423C"/>
    <w:rsid w:val="00CC5DFD"/>
    <w:rsid w:val="00CC6844"/>
    <w:rsid w:val="00CC7C8D"/>
    <w:rsid w:val="00CD0DC4"/>
    <w:rsid w:val="00CD13E5"/>
    <w:rsid w:val="00CD1BD3"/>
    <w:rsid w:val="00CD3320"/>
    <w:rsid w:val="00CD4704"/>
    <w:rsid w:val="00CD546E"/>
    <w:rsid w:val="00CD66F3"/>
    <w:rsid w:val="00CD6800"/>
    <w:rsid w:val="00CD6D6B"/>
    <w:rsid w:val="00CE0402"/>
    <w:rsid w:val="00CE1480"/>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C49"/>
    <w:rsid w:val="00CF4F42"/>
    <w:rsid w:val="00CF57C7"/>
    <w:rsid w:val="00CF675C"/>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47F5"/>
    <w:rsid w:val="00D14849"/>
    <w:rsid w:val="00D14C5D"/>
    <w:rsid w:val="00D154BD"/>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40DAB"/>
    <w:rsid w:val="00D42028"/>
    <w:rsid w:val="00D44B7D"/>
    <w:rsid w:val="00D47AEA"/>
    <w:rsid w:val="00D50ADD"/>
    <w:rsid w:val="00D5147E"/>
    <w:rsid w:val="00D51890"/>
    <w:rsid w:val="00D519D8"/>
    <w:rsid w:val="00D51B09"/>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4E2B"/>
    <w:rsid w:val="00D8542D"/>
    <w:rsid w:val="00D866E9"/>
    <w:rsid w:val="00D86B40"/>
    <w:rsid w:val="00D87747"/>
    <w:rsid w:val="00D87CA4"/>
    <w:rsid w:val="00D87E4B"/>
    <w:rsid w:val="00D90384"/>
    <w:rsid w:val="00D90602"/>
    <w:rsid w:val="00D90C34"/>
    <w:rsid w:val="00D91C81"/>
    <w:rsid w:val="00D93529"/>
    <w:rsid w:val="00D93BE3"/>
    <w:rsid w:val="00D94390"/>
    <w:rsid w:val="00D9542E"/>
    <w:rsid w:val="00D957EA"/>
    <w:rsid w:val="00D958E3"/>
    <w:rsid w:val="00D9794F"/>
    <w:rsid w:val="00D97B42"/>
    <w:rsid w:val="00DA19A1"/>
    <w:rsid w:val="00DA3175"/>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57B"/>
    <w:rsid w:val="00DC4A9D"/>
    <w:rsid w:val="00DC4BF7"/>
    <w:rsid w:val="00DC4EE4"/>
    <w:rsid w:val="00DC50DB"/>
    <w:rsid w:val="00DC5DB3"/>
    <w:rsid w:val="00DC5E68"/>
    <w:rsid w:val="00DC66F7"/>
    <w:rsid w:val="00DD0014"/>
    <w:rsid w:val="00DD0B61"/>
    <w:rsid w:val="00DD1DCF"/>
    <w:rsid w:val="00DD2039"/>
    <w:rsid w:val="00DD2ED7"/>
    <w:rsid w:val="00DD356D"/>
    <w:rsid w:val="00DD41C8"/>
    <w:rsid w:val="00DD4536"/>
    <w:rsid w:val="00DD6237"/>
    <w:rsid w:val="00DD7E33"/>
    <w:rsid w:val="00DE0B75"/>
    <w:rsid w:val="00DE135B"/>
    <w:rsid w:val="00DE249D"/>
    <w:rsid w:val="00DE260E"/>
    <w:rsid w:val="00DE31AD"/>
    <w:rsid w:val="00DE53F1"/>
    <w:rsid w:val="00DE5A7D"/>
    <w:rsid w:val="00DE714A"/>
    <w:rsid w:val="00DF190C"/>
    <w:rsid w:val="00DF27CE"/>
    <w:rsid w:val="00DF2CB8"/>
    <w:rsid w:val="00DF2DC2"/>
    <w:rsid w:val="00DF3A66"/>
    <w:rsid w:val="00DF3E32"/>
    <w:rsid w:val="00DF73AC"/>
    <w:rsid w:val="00DF7613"/>
    <w:rsid w:val="00E007C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EEB"/>
    <w:rsid w:val="00E32430"/>
    <w:rsid w:val="00E3341B"/>
    <w:rsid w:val="00E3384C"/>
    <w:rsid w:val="00E33A02"/>
    <w:rsid w:val="00E34E86"/>
    <w:rsid w:val="00E35478"/>
    <w:rsid w:val="00E359CA"/>
    <w:rsid w:val="00E3673D"/>
    <w:rsid w:val="00E36819"/>
    <w:rsid w:val="00E37103"/>
    <w:rsid w:val="00E41411"/>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C85"/>
    <w:rsid w:val="00E6000F"/>
    <w:rsid w:val="00E60466"/>
    <w:rsid w:val="00E604F7"/>
    <w:rsid w:val="00E60523"/>
    <w:rsid w:val="00E60C67"/>
    <w:rsid w:val="00E60D4C"/>
    <w:rsid w:val="00E61418"/>
    <w:rsid w:val="00E63323"/>
    <w:rsid w:val="00E64767"/>
    <w:rsid w:val="00E65071"/>
    <w:rsid w:val="00E65088"/>
    <w:rsid w:val="00E654FF"/>
    <w:rsid w:val="00E65D5F"/>
    <w:rsid w:val="00E65EE0"/>
    <w:rsid w:val="00E66160"/>
    <w:rsid w:val="00E66C6F"/>
    <w:rsid w:val="00E67F31"/>
    <w:rsid w:val="00E70DE5"/>
    <w:rsid w:val="00E71E31"/>
    <w:rsid w:val="00E725B1"/>
    <w:rsid w:val="00E72D27"/>
    <w:rsid w:val="00E73012"/>
    <w:rsid w:val="00E75193"/>
    <w:rsid w:val="00E75DF4"/>
    <w:rsid w:val="00E7696A"/>
    <w:rsid w:val="00E76B97"/>
    <w:rsid w:val="00E7718E"/>
    <w:rsid w:val="00E777AF"/>
    <w:rsid w:val="00E777F8"/>
    <w:rsid w:val="00E80EBC"/>
    <w:rsid w:val="00E82902"/>
    <w:rsid w:val="00E84296"/>
    <w:rsid w:val="00E845F3"/>
    <w:rsid w:val="00E84B03"/>
    <w:rsid w:val="00E84E01"/>
    <w:rsid w:val="00E84FCE"/>
    <w:rsid w:val="00E855E8"/>
    <w:rsid w:val="00E87B10"/>
    <w:rsid w:val="00E902AB"/>
    <w:rsid w:val="00E90C53"/>
    <w:rsid w:val="00E90F78"/>
    <w:rsid w:val="00E91A36"/>
    <w:rsid w:val="00E91DF8"/>
    <w:rsid w:val="00E92A40"/>
    <w:rsid w:val="00E9308B"/>
    <w:rsid w:val="00E93471"/>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1B2D"/>
    <w:rsid w:val="00EC1D3E"/>
    <w:rsid w:val="00EC2B89"/>
    <w:rsid w:val="00EC3AEF"/>
    <w:rsid w:val="00EC3F7C"/>
    <w:rsid w:val="00EC4AF7"/>
    <w:rsid w:val="00EC5F42"/>
    <w:rsid w:val="00EC602A"/>
    <w:rsid w:val="00EC7B50"/>
    <w:rsid w:val="00ED00DE"/>
    <w:rsid w:val="00ED048F"/>
    <w:rsid w:val="00ED0A8D"/>
    <w:rsid w:val="00ED1964"/>
    <w:rsid w:val="00ED2688"/>
    <w:rsid w:val="00EE082D"/>
    <w:rsid w:val="00EE08C5"/>
    <w:rsid w:val="00EE372A"/>
    <w:rsid w:val="00EE4827"/>
    <w:rsid w:val="00EE6F4C"/>
    <w:rsid w:val="00EE79D7"/>
    <w:rsid w:val="00EF0701"/>
    <w:rsid w:val="00EF0DBD"/>
    <w:rsid w:val="00EF12AC"/>
    <w:rsid w:val="00EF21E2"/>
    <w:rsid w:val="00EF2A05"/>
    <w:rsid w:val="00EF2C8E"/>
    <w:rsid w:val="00EF2D06"/>
    <w:rsid w:val="00EF2E76"/>
    <w:rsid w:val="00EF651F"/>
    <w:rsid w:val="00EF6733"/>
    <w:rsid w:val="00EF692D"/>
    <w:rsid w:val="00EF6A09"/>
    <w:rsid w:val="00EF6CDF"/>
    <w:rsid w:val="00EF72A1"/>
    <w:rsid w:val="00EF738B"/>
    <w:rsid w:val="00F01548"/>
    <w:rsid w:val="00F01774"/>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5EF9"/>
    <w:rsid w:val="00F2776C"/>
    <w:rsid w:val="00F27C7B"/>
    <w:rsid w:val="00F27E1C"/>
    <w:rsid w:val="00F30306"/>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2C01"/>
    <w:rsid w:val="00F55945"/>
    <w:rsid w:val="00F56065"/>
    <w:rsid w:val="00F56484"/>
    <w:rsid w:val="00F56658"/>
    <w:rsid w:val="00F56C05"/>
    <w:rsid w:val="00F56E59"/>
    <w:rsid w:val="00F61161"/>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200D"/>
    <w:rsid w:val="00F735BB"/>
    <w:rsid w:val="00F74937"/>
    <w:rsid w:val="00F7496A"/>
    <w:rsid w:val="00F760CD"/>
    <w:rsid w:val="00F774C1"/>
    <w:rsid w:val="00F77BF4"/>
    <w:rsid w:val="00F809BC"/>
    <w:rsid w:val="00F80C35"/>
    <w:rsid w:val="00F81BF3"/>
    <w:rsid w:val="00F82753"/>
    <w:rsid w:val="00F82A79"/>
    <w:rsid w:val="00F8318B"/>
    <w:rsid w:val="00F83C00"/>
    <w:rsid w:val="00F84490"/>
    <w:rsid w:val="00F8477B"/>
    <w:rsid w:val="00F8521A"/>
    <w:rsid w:val="00F8599E"/>
    <w:rsid w:val="00F85DC0"/>
    <w:rsid w:val="00F863A4"/>
    <w:rsid w:val="00F866FB"/>
    <w:rsid w:val="00F901D6"/>
    <w:rsid w:val="00F902CB"/>
    <w:rsid w:val="00F90D2E"/>
    <w:rsid w:val="00F92923"/>
    <w:rsid w:val="00F92B60"/>
    <w:rsid w:val="00F9306F"/>
    <w:rsid w:val="00F9397F"/>
    <w:rsid w:val="00F93DAF"/>
    <w:rsid w:val="00F94C74"/>
    <w:rsid w:val="00F95ADC"/>
    <w:rsid w:val="00F972E2"/>
    <w:rsid w:val="00F97955"/>
    <w:rsid w:val="00F979A4"/>
    <w:rsid w:val="00F97AB2"/>
    <w:rsid w:val="00FA0767"/>
    <w:rsid w:val="00FA0C50"/>
    <w:rsid w:val="00FA0C75"/>
    <w:rsid w:val="00FA1886"/>
    <w:rsid w:val="00FA1977"/>
    <w:rsid w:val="00FA2C8F"/>
    <w:rsid w:val="00FA37F1"/>
    <w:rsid w:val="00FA6CFE"/>
    <w:rsid w:val="00FA7C6D"/>
    <w:rsid w:val="00FB03EA"/>
    <w:rsid w:val="00FB05B8"/>
    <w:rsid w:val="00FB1962"/>
    <w:rsid w:val="00FB4141"/>
    <w:rsid w:val="00FB4F84"/>
    <w:rsid w:val="00FB501C"/>
    <w:rsid w:val="00FB52F3"/>
    <w:rsid w:val="00FB6811"/>
    <w:rsid w:val="00FB6B74"/>
    <w:rsid w:val="00FB6CCD"/>
    <w:rsid w:val="00FB700B"/>
    <w:rsid w:val="00FB74C9"/>
    <w:rsid w:val="00FB7598"/>
    <w:rsid w:val="00FB7C17"/>
    <w:rsid w:val="00FC0D33"/>
    <w:rsid w:val="00FC1D4F"/>
    <w:rsid w:val="00FC2BA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11A8"/>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A9D38A6-663A-4B0B-82B3-D30D543E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5"/>
    <w:semiHidden/>
    <w:unhideWhenUsed/>
    <w:rsid w:val="00475C77"/>
    <w:rPr>
      <w:rFonts w:ascii="굴림" w:eastAsia="굴림"/>
      <w:sz w:val="18"/>
      <w:szCs w:val="18"/>
    </w:rPr>
  </w:style>
  <w:style w:type="character" w:customStyle="1" w:styleId="Char5">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link w:val="a4"/>
    <w:uiPriority w:val="34"/>
    <w:locked/>
    <w:rsid w:val="00BF03CF"/>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67571-0D7D-46B9-8EAC-FDD87FAF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962</Words>
  <Characters>5490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2017-02-07T04:30:00Z</dcterms:created>
  <dcterms:modified xsi:type="dcterms:W3CDTF">2017-02-07T04:30:00Z</dcterms:modified>
</cp:coreProperties>
</file>